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t xml:space="preserve"/>
      </w:r>
    </w:p>
    <w:p>
      <w:pPr>
        <w:jc w:val="center"/>
      </w:pPr>
      <w:r>
        <w:rPr>
          <w:rFonts w:ascii="Arial" w:cs="Arial" w:eastAsia="Arial" w:hAnsi="Arial"/>
          <w:b/>
          <w:bCs/>
          <w:color w:val="1E3A5F"/>
          <w:sz w:val="64"/>
          <w:szCs w:val="64"/>
        </w:rPr>
        <w:t xml:space="preserve">ĐẶC TẢ CHỨC NĂNG</w:t>
      </w:r>
    </w:p>
    <w:p>
      <w:pPr>
        <w:spacing w:after="0" w:before="80"/>
      </w:pPr>
      <w:r>
        <w:t xml:space="preserve"/>
      </w:r>
    </w:p>
    <w:p>
      <w:pPr>
        <w:jc w:val="center"/>
      </w:pPr>
      <w:r>
        <w:rPr>
          <w:rFonts w:ascii="Arial" w:cs="Arial" w:eastAsia="Arial" w:hAnsi="Arial"/>
          <w:color w:val="2563EB"/>
          <w:sz w:val="32"/>
          <w:szCs w:val="32"/>
        </w:rPr>
        <w:t xml:space="preserve">Real Estate CRM + Cộng Tác Viên F2</w:t>
      </w:r>
    </w:p>
    <w:p>
      <w:pPr>
        <w:spacing w:after="0" w:before="60"/>
      </w:pPr>
      <w:r>
        <w:t xml:space="preserve"/>
      </w:r>
    </w:p>
    <w:p>
      <w:pPr>
        <w:jc w:val="center"/>
      </w:pPr>
      <w:r>
        <w:rPr>
          <w:rFonts w:ascii="Arial" w:cs="Arial" w:eastAsia="Arial" w:hAnsi="Arial"/>
          <w:color w:val="9CA3AF"/>
          <w:sz w:val="22"/>
          <w:szCs w:val="22"/>
        </w:rPr>
        <w:t xml:space="preserve">Laravel + PHP + MySQL + Blade  ·  Phiên bản 1.0  ·  Tháng 5/2025</w:t>
      </w:r>
    </w:p>
    <w:p>
      <w:pPr>
        <w:spacing w:after="0" w:before="500"/>
      </w:pPr>
      <w:r>
        <w:t xml:space="preserve"/>
      </w:r>
    </w:p>
    <w:p>
      <w:pPr>
        <w:pStyle w:val="Heading1"/>
        <w:spacing w:after="160" w:before="360"/>
      </w:pPr>
      <w:r>
        <w:rPr>
          <w:rFonts w:ascii="Arial" w:cs="Arial" w:eastAsia="Arial" w:hAnsi="Arial"/>
          <w:b/>
          <w:bCs/>
          <w:color w:val="1E3A5F"/>
          <w:sz w:val="36"/>
          <w:szCs w:val="36"/>
        </w:rPr>
        <w:t xml:space="preserve">1. Tổng quan hệ thống</w:t>
      </w:r>
    </w:p>
    <w:p>
      <w:pPr>
        <w:spacing w:after="60" w:before="40"/>
      </w:pPr>
      <w:r>
        <w:rPr>
          <w:rFonts w:ascii="Arial" w:cs="Arial" w:eastAsia="Arial" w:hAnsi="Arial"/>
          <w:color w:val="374151"/>
          <w:sz w:val="20"/>
          <w:szCs w:val="20"/>
        </w:rPr>
        <w:t xml:space="preserve">Hệ thống PropCRM là nền tảng quản lý bất động sản tích hợp đầy đủ từ bảng hàng dự án, bảng hàng nguồn nhà, CRM khách hàng, giao dịch đến quản lý cộng tác viên (CTV F2). Được xây dựng trên Laravel + PHP + MySQL + Blade, triển khai theo mô hình monolithic với phân quyền đa cấp.</w:t>
      </w:r>
    </w:p>
    <w:p>
      <w:pPr>
        <w:spacing w:after="0" w:before="60"/>
      </w:pPr>
      <w:r>
        <w:t xml:space="preserve"/>
      </w:r>
    </w:p>
    <w:p>
      <w:pPr>
        <w:spacing w:after="60" w:before="40"/>
      </w:pPr>
      <w:r>
        <w:rPr>
          <w:rFonts w:ascii="Arial" w:cs="Arial" w:eastAsia="Arial" w:hAnsi="Arial"/>
          <w:b/>
          <w:bCs/>
          <w:color w:val="374151"/>
          <w:sz w:val="20"/>
          <w:szCs w:val="20"/>
        </w:rPr>
        <w:t xml:space="preserve">Tổng cộng 5 module chính với 77 chức năng được phân loại theo độ ưu tiên:</w:t>
      </w:r>
    </w:p>
    <w:p>
      <w:pPr>
        <w:spacing w:after="0" w:before="40"/>
      </w:pPr>
      <w:r>
        <w:t xml:space="preserve"/>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1400"/>
        <w:gridCol w:w="900"/>
        <w:gridCol w:w="900"/>
        <w:gridCol w:w="900"/>
        <w:gridCol w:w="900"/>
      </w:tblGrid>
      <w:tr>
        <w:trPr>
          <w:tblHeader/>
        </w:trPr>
        <w:tc>
          <w:tcPr>
            <w:tcW w:type="dxa" w:w="14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Module</w:t>
            </w:r>
          </w:p>
        </w:tc>
        <w:tc>
          <w:tcPr>
            <w:tcW w:type="dxa" w:w="3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Tên</w:t>
            </w:r>
          </w:p>
        </w:tc>
        <w:tc>
          <w:tcPr>
            <w:tcW w:type="dxa" w:w="14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center"/>
            </w:pPr>
            <w:r>
              <w:rPr>
                <w:rFonts w:ascii="Arial" w:cs="Arial" w:eastAsia="Arial" w:hAnsi="Arial"/>
                <w:b/>
                <w:bCs/>
                <w:color w:val="FFFFFF"/>
                <w:sz w:val="18"/>
                <w:szCs w:val="18"/>
              </w:rPr>
              <w:t xml:space="preserve">Tổng CN</w:t>
            </w:r>
          </w:p>
        </w:tc>
        <w:tc>
          <w:tcPr>
            <w:tcW w:type="dxa" w:w="9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center"/>
            </w:pPr>
            <w:r>
              <w:rPr>
                <w:rFonts w:ascii="Arial" w:cs="Arial" w:eastAsia="Arial" w:hAnsi="Arial"/>
                <w:b/>
                <w:bCs/>
                <w:color w:val="FFFFFF"/>
                <w:sz w:val="18"/>
                <w:szCs w:val="18"/>
              </w:rPr>
              <w:t xml:space="preserve">P0</w:t>
            </w:r>
          </w:p>
        </w:tc>
        <w:tc>
          <w:tcPr>
            <w:tcW w:type="dxa" w:w="9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center"/>
            </w:pPr>
            <w:r>
              <w:rPr>
                <w:rFonts w:ascii="Arial" w:cs="Arial" w:eastAsia="Arial" w:hAnsi="Arial"/>
                <w:b/>
                <w:bCs/>
                <w:color w:val="FFFFFF"/>
                <w:sz w:val="18"/>
                <w:szCs w:val="18"/>
              </w:rPr>
              <w:t xml:space="preserve">P1</w:t>
            </w:r>
          </w:p>
        </w:tc>
        <w:tc>
          <w:tcPr>
            <w:tcW w:type="dxa" w:w="9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center"/>
            </w:pPr>
            <w:r>
              <w:rPr>
                <w:rFonts w:ascii="Arial" w:cs="Arial" w:eastAsia="Arial" w:hAnsi="Arial"/>
                <w:b/>
                <w:bCs/>
                <w:color w:val="FFFFFF"/>
                <w:sz w:val="18"/>
                <w:szCs w:val="18"/>
              </w:rPr>
              <w:t xml:space="preserve">P2</w:t>
            </w:r>
          </w:p>
        </w:tc>
        <w:tc>
          <w:tcPr>
            <w:tcW w:type="dxa" w:w="9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 chính</w:t>
            </w:r>
          </w:p>
        </w:tc>
      </w:tr>
      <w:tr>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A</w:t>
            </w:r>
          </w:p>
        </w:tc>
        <w:tc>
          <w:tcPr>
            <w:tcW w:type="dxa" w:w="3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Bất động sản &amp; Bảng hàng</w:t>
            </w:r>
          </w:p>
        </w:tc>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17</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10</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5</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2</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Admin/Agent/All</w:t>
            </w:r>
          </w:p>
        </w:tc>
      </w:tr>
      <w:tr>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B</w:t>
            </w:r>
          </w:p>
        </w:tc>
        <w:tc>
          <w:tcPr>
            <w:tcW w:type="dxa" w:w="3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CRM &amp; Giao dịch</w:t>
            </w:r>
          </w:p>
        </w:tc>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15</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9</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5</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Admin/Agent</w:t>
            </w:r>
          </w:p>
        </w:tc>
      </w:tr>
      <w:tr>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C</w:t>
            </w:r>
          </w:p>
        </w:tc>
        <w:tc>
          <w:tcPr>
            <w:tcW w:type="dxa" w:w="3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Users &amp; Phân quyền</w:t>
            </w:r>
          </w:p>
        </w:tc>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13</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8</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3</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2</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Admin/All</w:t>
            </w:r>
          </w:p>
        </w:tc>
      </w:tr>
      <w:tr>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D</w:t>
            </w:r>
          </w:p>
        </w:tc>
        <w:tc>
          <w:tcPr>
            <w:tcW w:type="dxa" w:w="3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CTV F2 (Cộng tác viên)</w:t>
            </w:r>
          </w:p>
        </w:tc>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20</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12</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6</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2</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Multi-role</w:t>
            </w:r>
          </w:p>
        </w:tc>
      </w:tr>
      <w:tr>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E</w:t>
            </w:r>
          </w:p>
        </w:tc>
        <w:tc>
          <w:tcPr>
            <w:tcW w:type="dxa" w:w="3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Cấu hình hệ thống</w:t>
            </w:r>
          </w:p>
        </w:tc>
        <w:tc>
          <w:tcPr>
            <w:tcW w:type="dxa" w:w="14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7</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0</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1</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374151"/>
                <w:sz w:val="18"/>
                <w:szCs w:val="18"/>
              </w:rPr>
              <w:t xml:space="preserve">6</w:t>
            </w:r>
          </w:p>
        </w:tc>
        <w:tc>
          <w:tcPr>
            <w:tcW w:type="dxa" w:w="9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Admin</w:t>
            </w:r>
          </w:p>
        </w:tc>
      </w:tr>
      <w:tr>
        <w:tc>
          <w:tcPr>
            <w:tcW w:type="dxa" w:w="14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left"/>
            </w:pPr>
            <w:r>
              <w:rPr>
                <w:rFonts w:ascii="Arial" w:cs="Arial" w:eastAsia="Arial" w:hAnsi="Arial"/>
                <w:b/>
                <w:bCs/>
                <w:color w:val="2563EB"/>
                <w:sz w:val="18"/>
                <w:szCs w:val="18"/>
              </w:rPr>
              <w:t xml:space="preserve"/>
            </w:r>
          </w:p>
        </w:tc>
        <w:tc>
          <w:tcPr>
            <w:tcW w:type="dxa" w:w="32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TỔNG CỘNG</w:t>
            </w:r>
          </w:p>
        </w:tc>
        <w:tc>
          <w:tcPr>
            <w:tcW w:type="dxa" w:w="14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center"/>
            </w:pPr>
            <w:r>
              <w:rPr>
                <w:rFonts w:ascii="Arial" w:cs="Arial" w:eastAsia="Arial" w:hAnsi="Arial"/>
                <w:b/>
                <w:bCs/>
                <w:color w:val="1E3A5F"/>
                <w:sz w:val="18"/>
                <w:szCs w:val="18"/>
              </w:rPr>
              <w:t xml:space="preserve">72</w:t>
            </w:r>
          </w:p>
        </w:tc>
        <w:tc>
          <w:tcPr>
            <w:tcW w:type="dxa" w:w="9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center"/>
            </w:pPr>
            <w:r>
              <w:rPr>
                <w:rFonts w:ascii="Arial" w:cs="Arial" w:eastAsia="Arial" w:hAnsi="Arial"/>
                <w:b/>
                <w:bCs/>
                <w:color w:val="1E3A5F"/>
                <w:sz w:val="18"/>
                <w:szCs w:val="18"/>
              </w:rPr>
              <w:t xml:space="preserve">39</w:t>
            </w:r>
          </w:p>
        </w:tc>
        <w:tc>
          <w:tcPr>
            <w:tcW w:type="dxa" w:w="9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center"/>
            </w:pPr>
            <w:r>
              <w:rPr>
                <w:rFonts w:ascii="Arial" w:cs="Arial" w:eastAsia="Arial" w:hAnsi="Arial"/>
                <w:b/>
                <w:bCs/>
                <w:color w:val="1E3A5F"/>
                <w:sz w:val="18"/>
                <w:szCs w:val="18"/>
              </w:rPr>
              <w:t xml:space="preserve">20</w:t>
            </w:r>
          </w:p>
        </w:tc>
        <w:tc>
          <w:tcPr>
            <w:tcW w:type="dxa" w:w="9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center"/>
            </w:pPr>
            <w:r>
              <w:rPr>
                <w:rFonts w:ascii="Arial" w:cs="Arial" w:eastAsia="Arial" w:hAnsi="Arial"/>
                <w:b/>
                <w:bCs/>
                <w:color w:val="1E3A5F"/>
                <w:sz w:val="18"/>
                <w:szCs w:val="18"/>
              </w:rPr>
              <w:t xml:space="preserve">13</w:t>
            </w:r>
          </w:p>
        </w:tc>
        <w:tc>
          <w:tcPr>
            <w:tcW w:type="dxa" w:w="900"/>
            <w:tcBorders>
              <w:top w:val="single" w:color="CCCCCC" w:sz="1"/>
              <w:left w:val="single" w:color="CCCCCC" w:sz="1"/>
              <w:bottom w:val="single" w:color="CCCCCC" w:sz="1"/>
              <w:right w:val="single" w:color="CCCCCC" w:sz="1"/>
            </w:tcBorders>
            <w:shd w:fill="DBEAFE" w:val="clear"/>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Ưu tiên: P0 = Must have (MVP)   |   P1 = Should have (Phase 2)   |   P2 = Nice to have (Phase 3)</w:t>
      </w:r>
    </w:p>
    <w:p>
      <w:pPr>
        <w:spacing w:after="0" w:before="80"/>
      </w:pPr>
      <w:r>
        <w:t xml:space="preserve"/>
      </w:r>
    </w:p>
    <w:p>
      <w:pPr>
        <w:spacing w:after="60" w:before="40"/>
      </w:pPr>
      <w:r>
        <w:rPr>
          <w:rFonts w:ascii="Arial" w:cs="Arial" w:eastAsia="Arial" w:hAnsi="Arial"/>
          <w:b/>
          <w:bCs/>
          <w:color w:val="374151"/>
          <w:sz w:val="20"/>
          <w:szCs w:val="20"/>
        </w:rPr>
        <w:t xml:space="preserve">Phân quyền (Role) trong hệ thống:</w:t>
      </w:r>
    </w:p>
    <w:p>
      <w:pPr>
        <w:pStyle w:val="ListParagraph"/>
        <w:numPr>
          <w:ilvl w:val="0"/>
          <w:numId w:val="2"/>
        </w:numPr>
        <w:spacing w:after="0" w:before="30"/>
      </w:pPr>
      <w:r>
        <w:rPr>
          <w:rFonts w:ascii="Arial" w:cs="Arial" w:eastAsia="Arial" w:hAnsi="Arial"/>
          <w:color w:val="1F2937"/>
          <w:sz w:val="19"/>
          <w:szCs w:val="19"/>
        </w:rPr>
        <w:t xml:space="preserve">super_admin / admin</w:t>
      </w:r>
      <w:r>
        <w:rPr>
          <w:rFonts w:ascii="Arial" w:cs="Arial" w:eastAsia="Arial" w:hAnsi="Arial"/>
          <w:color w:val="9CA3AF"/>
          <w:sz w:val="18"/>
          <w:szCs w:val="18"/>
        </w:rPr>
        <w:t xml:space="preserve"> — Toàn quyền hệ thống</w:t>
      </w:r>
    </w:p>
    <w:p>
      <w:pPr>
        <w:pStyle w:val="ListParagraph"/>
        <w:numPr>
          <w:ilvl w:val="0"/>
          <w:numId w:val="2"/>
        </w:numPr>
        <w:spacing w:after="0" w:before="30"/>
      </w:pPr>
      <w:r>
        <w:rPr>
          <w:rFonts w:ascii="Arial" w:cs="Arial" w:eastAsia="Arial" w:hAnsi="Arial"/>
          <w:color w:val="1F2937"/>
          <w:sz w:val="19"/>
          <w:szCs w:val="19"/>
        </w:rPr>
        <w:t xml:space="preserve">manager / team_leader</w:t>
      </w:r>
      <w:r>
        <w:rPr>
          <w:rFonts w:ascii="Arial" w:cs="Arial" w:eastAsia="Arial" w:hAnsi="Arial"/>
          <w:color w:val="9CA3AF"/>
          <w:sz w:val="18"/>
          <w:szCs w:val="18"/>
        </w:rPr>
        <w:t xml:space="preserve"> — Quản lý nhóm, xem báo cáo team</w:t>
      </w:r>
    </w:p>
    <w:p>
      <w:pPr>
        <w:pStyle w:val="ListParagraph"/>
        <w:numPr>
          <w:ilvl w:val="0"/>
          <w:numId w:val="2"/>
        </w:numPr>
        <w:spacing w:after="0" w:before="30"/>
      </w:pPr>
      <w:r>
        <w:rPr>
          <w:rFonts w:ascii="Arial" w:cs="Arial" w:eastAsia="Arial" w:hAnsi="Arial"/>
          <w:color w:val="1F2937"/>
          <w:sz w:val="19"/>
          <w:szCs w:val="19"/>
        </w:rPr>
        <w:t xml:space="preserve">agent (Agent F1)</w:t>
      </w:r>
      <w:r>
        <w:rPr>
          <w:rFonts w:ascii="Arial" w:cs="Arial" w:eastAsia="Arial" w:hAnsi="Arial"/>
          <w:color w:val="9CA3AF"/>
          <w:sz w:val="18"/>
          <w:szCs w:val="18"/>
        </w:rPr>
        <w:t xml:space="preserve"> — Quản lý khách, dự án, lead CTV, tạo giao dịch</w:t>
      </w:r>
    </w:p>
    <w:p>
      <w:pPr>
        <w:pStyle w:val="ListParagraph"/>
        <w:numPr>
          <w:ilvl w:val="0"/>
          <w:numId w:val="2"/>
        </w:numPr>
        <w:spacing w:after="0" w:before="30"/>
      </w:pPr>
      <w:r>
        <w:rPr>
          <w:rFonts w:ascii="Arial" w:cs="Arial" w:eastAsia="Arial" w:hAnsi="Arial"/>
          <w:color w:val="1F2937"/>
          <w:sz w:val="19"/>
          <w:szCs w:val="19"/>
        </w:rPr>
        <w:t xml:space="preserve">collaborator (CTV F2)</w:t>
      </w:r>
      <w:r>
        <w:rPr>
          <w:rFonts w:ascii="Arial" w:cs="Arial" w:eastAsia="Arial" w:hAnsi="Arial"/>
          <w:color w:val="9CA3AF"/>
          <w:sz w:val="18"/>
          <w:szCs w:val="18"/>
        </w:rPr>
        <w:t xml:space="preserve"> — Xem bảng hàng được phép, nộp lead, xem HH của mình</w:t>
      </w:r>
    </w:p>
    <w:p>
      <w:pPr>
        <w:pStyle w:val="ListParagraph"/>
        <w:numPr>
          <w:ilvl w:val="0"/>
          <w:numId w:val="2"/>
        </w:numPr>
        <w:spacing w:after="0" w:before="30"/>
      </w:pPr>
      <w:r>
        <w:rPr>
          <w:rFonts w:ascii="Arial" w:cs="Arial" w:eastAsia="Arial" w:hAnsi="Arial"/>
          <w:color w:val="1F2937"/>
          <w:sz w:val="19"/>
          <w:szCs w:val="19"/>
        </w:rPr>
        <w:t xml:space="preserve">readonly</w:t>
      </w:r>
      <w:r>
        <w:rPr>
          <w:rFonts w:ascii="Arial" w:cs="Arial" w:eastAsia="Arial" w:hAnsi="Arial"/>
          <w:color w:val="9CA3AF"/>
          <w:sz w:val="18"/>
          <w:szCs w:val="18"/>
        </w:rPr>
        <w:t xml:space="preserve"> — Chỉ xem, không tạo/sửa/xóa</w:t>
      </w:r>
    </w:p>
    <w:p>
      <w:pPr>
        <w:spacing w:after="0" w:before="20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160"/>
              <w:left w:type="dxa" w:w="220"/>
              <w:bottom w:type="dxa" w:w="160"/>
              <w:right w:type="dxa" w:w="220"/>
            </w:tcMar>
          </w:tcPr>
          <w:p>
            <w:r>
              <w:rPr>
                <w:rFonts w:ascii="Arial" w:cs="Arial" w:eastAsia="Arial" w:hAnsi="Arial"/>
                <w:b/>
                <w:bCs/>
                <w:color w:val="FFFFFF"/>
                <w:sz w:val="34"/>
                <w:szCs w:val="34"/>
              </w:rPr>
              <w:t xml:space="preserve">Module A  Bất động sản &amp; Bảng hàng</w:t>
            </w:r>
          </w:p>
          <w:p>
            <w:r>
              <w:rPr>
                <w:rFonts w:ascii="Arial" w:cs="Arial" w:eastAsia="Arial" w:hAnsi="Arial"/>
                <w:color w:val="BFDBFE"/>
                <w:sz w:val="20"/>
                <w:szCs w:val="20"/>
              </w:rPr>
              <w:t xml:space="preserve">Dự án, block, căn hộ, nguồn nhà chuyển nhượng và cho thuê — 17 chức năng</w:t>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Module trung tâm. Bảng project_units là bảng dữ liệu cốt lõi toàn hệ thống. Mọi giao dịch và lead đều liên kết về đây.</w:t>
      </w:r>
    </w:p>
    <w:p>
      <w:pPr>
        <w:spacing w:after="0" w:before="80"/>
      </w:pPr>
      <w: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4200"/>
        <w:gridCol w:w="1200"/>
        <w:gridCol w:w="1100"/>
      </w:tblGrid>
      <w:tr>
        <w:trPr>
          <w:tblHeader/>
        </w:trPr>
        <w:tc>
          <w:tcPr>
            <w:tcW w:type="dxa" w:w="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STT</w:t>
            </w:r>
          </w:p>
        </w:tc>
        <w:tc>
          <w:tcPr>
            <w:tcW w:type="dxa" w:w="2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Chức năng</w:t>
            </w:r>
          </w:p>
        </w:tc>
        <w:tc>
          <w:tcPr>
            <w:tcW w:type="dxa" w:w="4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chi tiết</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w:t>
            </w:r>
          </w:p>
        </w:tc>
        <w:tc>
          <w:tcPr>
            <w:tcW w:type="dxa" w:w="11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Ưu tiên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Danh sách dự án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danh sách toàn bộ dự án đang/sắp mở bán. Lọc theo tỉnh/thành, loại hình, trạng thái. Tìm kiếm theo tên, mã dự án. Xem tổng quan số căn còn, đã bán, đang giữ.</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Tạo dự án mới</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Nhập đầy đủ thông tin: tên, mã, chủ đầu tư, loại hình, vị trí (tỉnh/quận/phường), tọa độ GPS, pháp lý, mô tả. Upload ảnh đại diện và brochure. Thiết lập trạng thái ban đầu.</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Chỉnh sửa dự án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Cập nhật thông tin dự án đã tạo. Thay đổi trạng thái (sắp ra mắt → mở bán → đóng bán). Chỉnh sửa mô tả, pháp lý, ngày bàn giao. Ghi nhận audit log mọi thay đổi.</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Block/Tòa</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Thêm/sửa/xóa block trong dự án. Nhập tổng tầng, số căn/tầng. Upload mặt bằng tầng điển hình. Thiết lập thứ tự hiển thị giữa các block.</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Bảng hàng căn hộ</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danh sách toàn bộ căn hộ/nền trong dự án. Lọc theo block, tầng, loại căn, hướng, trạng thái. Xem giá, diện tích, trạng thái real-time. Hiển thị dạng bảng và dạng sơ đồ tầng.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Thêm/nhập căn hộ</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Thêm căn đơn lẻ hoặc import hàng loạt từ file Excel. Nhập: mã căn, loại, diện tích, hướng, giá, tầng, block. Validate trùng mã căn trong dự án. Preview trước khi import.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Cập nhật trạng thái căn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Chuyển trạng thái căn: available → held → deposited → sold. Hỗ trợ cập nhật đơn và cập nhật hàng loạt. Tự động ghi nhận ai thay đổi, lúc nào.</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8</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A8</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Đặt giữ căn (Hold)</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Đặt giữ căn cho khách trong thời gian nhất định (cấu hình: mặc định 24h). Nhập tên khách, SĐT. Tự động tạo lead tương ứng. Căn tự động giải phóng khi hết giờ giữ (cron job).</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9</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A9</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Giải phóng căn đang giữ</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Chủ động giải phóng căn hold trước hạn. Ghi nhận lý do. Gửi thông báo cho agent đang giữ căn. Căn trở về trạng thái available.</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10</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A10</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Điều chỉnh giá căn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Cập nhật giá bán, giá/m² cho một hoặc nhiều căn cùng lúc. Hệ thống tự tính lại price_per_m2. Ghi nhận lịch sử thay đổi giá. Gửi thông báo cho agent liên quan.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Bảng hàng nguồn nhà — Danh sách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danh sách tin đăng chuyển nhượng và cho thuê. Lọc theo loại giao dịch, loại BĐS, quận/huyện, khoảng giá, số phòng ngủ. Tìm kiếm full-text theo tiêu đề, địa chỉ.</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Đăng tin nguồn nhà</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Tạo tin đăng mới: điền thông tin BĐS, chủ nhà, giá, pháp lý. Upload ảnh/video. Thiết lập hoa hồng thỏa thuận, độc quyền. Chọn kênh nguồn. Lưu nháp hoặc đăng ngay.</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Chỉnh sửa tin đăng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Cập nhật thông tin, giá, pháp lý, media. Thay đổi trạng thái (draft → active → paused). Ghi nhận lịch sử thay đổi giá. Chia sẻ tin cho CTV F2.</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Upload và quản lý media</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Upload hình ảnh, video, mặt bằng cho dự án/listing. Kéo thả sắp xếp thứ tự ảnh. Chọn ảnh bìa chính. Xóa media. Giới hạn dung lượng file. Preview trực tiếp.</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Xem lịch sử giá</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toàn bộ lịch sử điều chỉnh giá của một listing: giá cũ, giá mới, ai thay đổi, lúc nào, lý do. Hiển thị dạng timeline.</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Xuất Excel bảng hàng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Xuất danh sách căn hộ/listing ra file Excel. Lọc trước khi xuất. Định dạng chuẩn có header, màu trạng thái. Dành cho báo cáo và chia sẻ nội bộ.</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A17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Sơ đồ tầng trực quan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Hiển thị căn hộ dạng sơ đồ tầng, màu sắc theo trạng thái (xanh=còn, vàng=giữ, đỏ=bán). Click vào căn xem chi tiết, thực hiện nhanh hold/lead. Chọn block và tầng để xem.</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bl>
    <w:p>
      <w:pPr>
        <w:spacing w:after="0" w:before="120"/>
      </w:pPr>
      <w:r>
        <w:t xml:space="preserve"/>
      </w:r>
    </w:p>
    <w:p>
      <w:pPr>
        <w:pStyle w:val="Heading3"/>
        <w:spacing w:after="80" w:before="200"/>
      </w:pPr>
      <w:r>
        <w:rPr>
          <w:rFonts w:ascii="Arial" w:cs="Arial" w:eastAsia="Arial" w:hAnsi="Arial"/>
          <w:b/>
          <w:bCs/>
          <w:color w:val="1E3A5F"/>
          <w:sz w:val="24"/>
          <w:szCs w:val="24"/>
        </w:rPr>
        <w:t xml:space="preserve">Mô tả chi tiết quan trọng — Module A</w:t>
      </w:r>
    </w:p>
    <w:p>
      <w:pPr>
        <w:spacing w:after="0" w:before="40"/>
      </w:pPr>
      <w:r>
        <w:t xml:space="preserve"/>
      </w:r>
    </w:p>
    <w:p>
      <w:pPr>
        <w:spacing w:after="60" w:before="40"/>
      </w:pPr>
      <w:r>
        <w:rPr>
          <w:rFonts w:ascii="Arial" w:cs="Arial" w:eastAsia="Arial" w:hAnsi="Arial"/>
          <w:b/>
          <w:bCs/>
          <w:color w:val="374151"/>
          <w:sz w:val="20"/>
          <w:szCs w:val="20"/>
        </w:rPr>
        <w:t xml:space="preserve">A5/A6 — Import căn hộ hàng loạt:</w:t>
      </w:r>
    </w:p>
    <w:p>
      <w:pPr>
        <w:pStyle w:val="ListParagraph"/>
        <w:numPr>
          <w:ilvl w:val="0"/>
          <w:numId w:val="2"/>
        </w:numPr>
        <w:spacing w:after="40" w:before="30"/>
      </w:pPr>
      <w:r>
        <w:rPr>
          <w:rFonts w:ascii="Arial" w:cs="Arial" w:eastAsia="Arial" w:hAnsi="Arial"/>
          <w:color w:val="1F2937"/>
          <w:sz w:val="19"/>
          <w:szCs w:val="19"/>
        </w:rPr>
        <w:t xml:space="preserve">File Excel mẫu: cột bắt buộc (mã căn, loại, diện tích, giá), cột tùy chọn (hướng, view, ghi chú)</w:t>
      </w:r>
    </w:p>
    <w:p>
      <w:pPr>
        <w:pStyle w:val="ListParagraph"/>
        <w:numPr>
          <w:ilvl w:val="0"/>
          <w:numId w:val="2"/>
        </w:numPr>
        <w:spacing w:after="40" w:before="30"/>
      </w:pPr>
      <w:r>
        <w:rPr>
          <w:rFonts w:ascii="Arial" w:cs="Arial" w:eastAsia="Arial" w:hAnsi="Arial"/>
          <w:color w:val="1F2937"/>
          <w:sz w:val="19"/>
          <w:szCs w:val="19"/>
        </w:rPr>
        <w:t xml:space="preserve">Validate: trùng mã căn trong dự án, giá âm, diện tích = 0, loại căn không hợp lệ</w:t>
      </w:r>
    </w:p>
    <w:p>
      <w:pPr>
        <w:pStyle w:val="ListParagraph"/>
        <w:numPr>
          <w:ilvl w:val="0"/>
          <w:numId w:val="2"/>
        </w:numPr>
        <w:spacing w:after="40" w:before="30"/>
      </w:pPr>
      <w:r>
        <w:rPr>
          <w:rFonts w:ascii="Arial" w:cs="Arial" w:eastAsia="Arial" w:hAnsi="Arial"/>
          <w:color w:val="1F2937"/>
          <w:sz w:val="19"/>
          <w:szCs w:val="19"/>
        </w:rPr>
        <w:t xml:space="preserve">Preview: hiển thị bảng kết quả validate, số hàng hợp lệ / lỗi trước khi import</w:t>
      </w:r>
    </w:p>
    <w:p>
      <w:pPr>
        <w:pStyle w:val="ListParagraph"/>
        <w:numPr>
          <w:ilvl w:val="0"/>
          <w:numId w:val="2"/>
        </w:numPr>
        <w:spacing w:after="40" w:before="30"/>
      </w:pPr>
      <w:r>
        <w:rPr>
          <w:rFonts w:ascii="Arial" w:cs="Arial" w:eastAsia="Arial" w:hAnsi="Arial"/>
          <w:color w:val="1F2937"/>
          <w:sz w:val="19"/>
          <w:szCs w:val="19"/>
        </w:rPr>
        <w:t xml:space="preserve">Kết quả: tổng import thành công, file lỗi tải về cho các hàng bị lỗi</w:t>
      </w:r>
    </w:p>
    <w:p>
      <w:pPr>
        <w:spacing w:after="0" w:before="60"/>
      </w:pPr>
      <w:r>
        <w:t xml:space="preserve"/>
      </w:r>
    </w:p>
    <w:p>
      <w:pPr>
        <w:spacing w:after="60" w:before="40"/>
      </w:pPr>
      <w:r>
        <w:rPr>
          <w:rFonts w:ascii="Arial" w:cs="Arial" w:eastAsia="Arial" w:hAnsi="Arial"/>
          <w:b/>
          <w:bCs/>
          <w:color w:val="374151"/>
          <w:sz w:val="20"/>
          <w:szCs w:val="20"/>
        </w:rPr>
        <w:t xml:space="preserve">A8 — Hold căn (Đặt giữ):</w:t>
      </w:r>
    </w:p>
    <w:p>
      <w:pPr>
        <w:pStyle w:val="ListParagraph"/>
        <w:numPr>
          <w:ilvl w:val="0"/>
          <w:numId w:val="2"/>
        </w:numPr>
        <w:spacing w:after="40" w:before="30"/>
      </w:pPr>
      <w:r>
        <w:rPr>
          <w:rFonts w:ascii="Arial" w:cs="Arial" w:eastAsia="Arial" w:hAnsi="Arial"/>
          <w:color w:val="1F2937"/>
          <w:sz w:val="19"/>
          <w:szCs w:val="19"/>
        </w:rPr>
        <w:t xml:space="preserve">Cơ chế optimistic locking (lock_version) tránh 2 người hold cùng căn cùng lúc</w:t>
      </w:r>
    </w:p>
    <w:p>
      <w:pPr>
        <w:pStyle w:val="ListParagraph"/>
        <w:numPr>
          <w:ilvl w:val="0"/>
          <w:numId w:val="2"/>
        </w:numPr>
        <w:spacing w:after="40" w:before="30"/>
      </w:pPr>
      <w:r>
        <w:rPr>
          <w:rFonts w:ascii="Arial" w:cs="Arial" w:eastAsia="Arial" w:hAnsi="Arial"/>
          <w:color w:val="1F2937"/>
          <w:sz w:val="19"/>
          <w:szCs w:val="19"/>
        </w:rPr>
        <w:t xml:space="preserve">Thời gian hold cấu hình qua system_config: ctv_hold_duration_hours (mặc định 24h)</w:t>
      </w:r>
    </w:p>
    <w:p>
      <w:pPr>
        <w:pStyle w:val="ListParagraph"/>
        <w:numPr>
          <w:ilvl w:val="0"/>
          <w:numId w:val="2"/>
        </w:numPr>
        <w:spacing w:after="40" w:before="30"/>
      </w:pPr>
      <w:r>
        <w:rPr>
          <w:rFonts w:ascii="Arial" w:cs="Arial" w:eastAsia="Arial" w:hAnsi="Arial"/>
          <w:color w:val="1F2937"/>
          <w:sz w:val="19"/>
          <w:szCs w:val="19"/>
        </w:rPr>
        <w:t xml:space="preserve">Cron job expire-holds chạy mỗi 5 phút: tự giải phóng căn hết hạn, gửi thông báo</w:t>
      </w:r>
    </w:p>
    <w:p>
      <w:pPr>
        <w:pStyle w:val="ListParagraph"/>
        <w:numPr>
          <w:ilvl w:val="0"/>
          <w:numId w:val="2"/>
        </w:numPr>
        <w:spacing w:after="40" w:before="30"/>
      </w:pPr>
      <w:r>
        <w:rPr>
          <w:rFonts w:ascii="Arial" w:cs="Arial" w:eastAsia="Arial" w:hAnsi="Arial"/>
          <w:color w:val="1F2937"/>
          <w:sz w:val="19"/>
          <w:szCs w:val="19"/>
        </w:rPr>
        <w:t xml:space="preserve">Tự động tạo lead (ctv_leads) kèm khi hold để tracking</w:t>
      </w:r>
    </w:p>
    <w:p>
      <w:pPr>
        <w:spacing w:after="0" w:before="12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160"/>
              <w:left w:type="dxa" w:w="220"/>
              <w:bottom w:type="dxa" w:w="160"/>
              <w:right w:type="dxa" w:w="220"/>
            </w:tcMar>
          </w:tcPr>
          <w:p>
            <w:r>
              <w:rPr>
                <w:rFonts w:ascii="Arial" w:cs="Arial" w:eastAsia="Arial" w:hAnsi="Arial"/>
                <w:b/>
                <w:bCs/>
                <w:color w:val="FFFFFF"/>
                <w:sz w:val="34"/>
                <w:szCs w:val="34"/>
              </w:rPr>
              <w:t xml:space="preserve">Module B  CRM &amp; Giao dịch</w:t>
            </w:r>
          </w:p>
          <w:p>
            <w:r>
              <w:rPr>
                <w:rFonts w:ascii="Arial" w:cs="Arial" w:eastAsia="Arial" w:hAnsi="Arial"/>
                <w:color w:val="BFDBFE"/>
                <w:sz w:val="20"/>
                <w:szCs w:val="20"/>
              </w:rPr>
              <w:t xml:space="preserve">Khách hàng, tương tác, giao dịch, tiến độ thanh toán và hoa hồng — 15 chức năng</w:t>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Contacts là bảng trung tâm CRM. Mọi hoạt động, giao dịch, lead đều liên kết về contacts. Phone_normalized dùng để detect khách trùng.</w:t>
      </w:r>
    </w:p>
    <w:p>
      <w:pPr>
        <w:spacing w:after="0" w:before="80"/>
      </w:pPr>
      <w: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4200"/>
        <w:gridCol w:w="1200"/>
        <w:gridCol w:w="1100"/>
      </w:tblGrid>
      <w:tr>
        <w:trPr>
          <w:tblHeader/>
        </w:trPr>
        <w:tc>
          <w:tcPr>
            <w:tcW w:type="dxa" w:w="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STT</w:t>
            </w:r>
          </w:p>
        </w:tc>
        <w:tc>
          <w:tcPr>
            <w:tcW w:type="dxa" w:w="2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Chức năng</w:t>
            </w:r>
          </w:p>
        </w:tc>
        <w:tc>
          <w:tcPr>
            <w:tcW w:type="dxa" w:w="4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chi tiết</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w:t>
            </w:r>
          </w:p>
        </w:tc>
        <w:tc>
          <w:tcPr>
            <w:tcW w:type="dxa" w:w="11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Ưu tiên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Danh sách khách hàng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toàn bộ khách hàng/chủ nhà trong hệ thống. Lọc theo loại (mua/thuê/bán), stage, độ ưu tiên, agent phụ trách. Tìm kiếm theo tên, SĐT, email. Phân trang.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Tạo hồ sơ khách hàng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Nhập thông tin: họ tên, SĐT (auto-normalize), email, địa chỉ, CCCD, ngày sinh. Chọn loại khách (người mua/thuê/bán/chủ nhà). Gán nhãn, độ ưu tiên. Chọn kênh nguồn. Gán agent phụ trách.</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Chi tiết hồ sơ khách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đầy đủ thông tin khách: profile, nhu cầu, toàn bộ lịch sử tương tác, giao dịch liên quan, hoa hồng. Giao diện timeline dạng dọc. Thực hiện các action nhanh: gọi, ghi chú, tạo activity.</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Cập nhật hồ sơ khách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Chỉnh sửa thông tin cá nhân, gán lại agent, thay đổi stage/độ ưu tiên. Thêm/xóa nhãn. Blacklist khách với lý do. Ghi nhận audit log.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nhu cầu khách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Thêm/sửa nhu cầu: mua hay thuê, loại BĐS, khu vực, ngân sách, diện tích, số phòng ngủ, mục đích. Khách có thể có nhiều nhu cầu cùng lúc. Đánh dấu nhu cầu còn/hết hiệu lực.</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Ghi nhận hoạt động CRM</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Ghi log hoạt động: gọi điện, nhắn Zalo, gặp mặt, đi xem nhà, ghi chú, task. Chọn kết quả (interested, callback, không bắt máy...). Gắn BĐS/dự án liên quan. Hệ thống tự cập nhật last_contacted_at.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Lập lịch theo dõi (Task)</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Tạo task nhắc nhở: ngày giờ, nội dung, loại (gọi điện, gặp mặt...). Xem lịch theo ngày/tuần. Nhận thông báo trước 1h và đúng giờ. Đánh dấu hoàn thành.</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8</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B8</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Chuyển stage khách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Kéo thả hoặc click chuyển stage: New → Contacted → Qualified → Viewing → Negotiating → Closed. Ghi nhận lý do khi Closed Lost. Pipeline view dạng Kanban.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9</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B9</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Tạo giao dịch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Tạo giao dịch từ khách + BĐS: chọn loại (cọc/bán/thuê), nhập giá thỏa thuận, ngày ký, ngày bàn giao. Upload hợp đồng scan. Tự động cập nhật trạng thái căn/listing.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10</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B10</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Theo dõi tiến độ thanh toán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và quản lý các đợt thanh toán: ngày đến hạn, số tiền, trạng thái. Đánh dấu đã thanh toán, upload biên lai. Nhận cảnh báo khi đến hạn hoặc quá hạn. Gửi nhắc khách.</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hoa hồng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HH phát sinh theo giao dịch. Xác nhận thanh toán HH cho từng người (agent/CTV). Upload biên lai. Lọc theo trạng thái (pending/paid). Báo cáo HH theo tháng/agent.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Phát hiện khách trùng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Hệ thống tự phát hiện khi tạo/import khách có SĐT đã tồn tại. Hiển thị thông tin khách trùng. Cho phép merge hoặc bỏ qua. Ghi nhận để tránh trùng HH.</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Nhắc nhở follow-up tự động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Cron job hàng ngày gửi thông báo cho agent: khách cần follow up hôm nay (dựa vào next_followup_at), lead qualified chưa được xử lý &gt; 3 ngày, đợt thanh toán sắp đến hạn.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System</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Kanban Pipeline CRM</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toàn bộ khách theo stage dạng cột Kanban. Kéo thả chuyển stage. Hiển thị số lượng và giá trị pipeline từng cột. Lọc theo agent, dự án, khoảng thời gian.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B15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Import khách từ Excel</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Upload file Excel danh sách khách. Hệ thống validate format, phát hiện trùng SĐT, hiển thị preview. Xác nhận import, ghi nhận bản ghi lỗi vào file kết quả.</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bl>
    <w:p>
      <w:pPr>
        <w:spacing w:after="0" w:before="120"/>
      </w:pPr>
      <w:r>
        <w:t xml:space="preserve"/>
      </w:r>
    </w:p>
    <w:p>
      <w:pPr>
        <w:pStyle w:val="Heading3"/>
        <w:spacing w:after="80" w:before="200"/>
      </w:pPr>
      <w:r>
        <w:rPr>
          <w:rFonts w:ascii="Arial" w:cs="Arial" w:eastAsia="Arial" w:hAnsi="Arial"/>
          <w:b/>
          <w:bCs/>
          <w:color w:val="1E3A5F"/>
          <w:sz w:val="24"/>
          <w:szCs w:val="24"/>
        </w:rPr>
        <w:t xml:space="preserve">Mô tả chi tiết quan trọng — Module B</w:t>
      </w:r>
    </w:p>
    <w:p>
      <w:pPr>
        <w:spacing w:after="0" w:before="40"/>
      </w:pPr>
      <w:r>
        <w:t xml:space="preserve"/>
      </w:r>
    </w:p>
    <w:p>
      <w:pPr>
        <w:spacing w:after="60" w:before="40"/>
      </w:pPr>
      <w:r>
        <w:rPr>
          <w:rFonts w:ascii="Arial" w:cs="Arial" w:eastAsia="Arial" w:hAnsi="Arial"/>
          <w:b/>
          <w:bCs/>
          <w:color w:val="374151"/>
          <w:sz w:val="20"/>
          <w:szCs w:val="20"/>
        </w:rPr>
        <w:t xml:space="preserve">B6 — Ghi nhận hoạt động CRM:</w:t>
      </w:r>
    </w:p>
    <w:p>
      <w:pPr>
        <w:pStyle w:val="ListParagraph"/>
        <w:numPr>
          <w:ilvl w:val="0"/>
          <w:numId w:val="2"/>
        </w:numPr>
        <w:spacing w:after="40" w:before="30"/>
      </w:pPr>
      <w:r>
        <w:rPr>
          <w:rFonts w:ascii="Arial" w:cs="Arial" w:eastAsia="Arial" w:hAnsi="Arial"/>
          <w:color w:val="1F2937"/>
          <w:sz w:val="19"/>
          <w:szCs w:val="19"/>
        </w:rPr>
        <w:t xml:space="preserve">Mỗi lần ghi activity tự động cập nhật last_contacted_at trên contacts</w:t>
      </w:r>
    </w:p>
    <w:p>
      <w:pPr>
        <w:pStyle w:val="ListParagraph"/>
        <w:numPr>
          <w:ilvl w:val="0"/>
          <w:numId w:val="2"/>
        </w:numPr>
        <w:spacing w:after="40" w:before="30"/>
      </w:pPr>
      <w:r>
        <w:rPr>
          <w:rFonts w:ascii="Arial" w:cs="Arial" w:eastAsia="Arial" w:hAnsi="Arial"/>
          <w:color w:val="1F2937"/>
          <w:sz w:val="19"/>
          <w:szCs w:val="19"/>
        </w:rPr>
        <w:t xml:space="preserve">Task (activity_type=task) có scheduled_at → hiển thị trên calendar view</w:t>
      </w:r>
    </w:p>
    <w:p>
      <w:pPr>
        <w:pStyle w:val="ListParagraph"/>
        <w:numPr>
          <w:ilvl w:val="0"/>
          <w:numId w:val="2"/>
        </w:numPr>
        <w:spacing w:after="40" w:before="30"/>
      </w:pPr>
      <w:r>
        <w:rPr>
          <w:rFonts w:ascii="Arial" w:cs="Arial" w:eastAsia="Arial" w:hAnsi="Arial"/>
          <w:color w:val="1F2937"/>
          <w:sz w:val="19"/>
          <w:szCs w:val="19"/>
        </w:rPr>
        <w:t xml:space="preserve">Agent nhận nhắc nhở tự động khi task đến hạn (30 phút và đúng giờ)</w:t>
      </w:r>
    </w:p>
    <w:p>
      <w:pPr>
        <w:spacing w:after="0" w:before="60"/>
      </w:pPr>
      <w:r>
        <w:t xml:space="preserve"/>
      </w:r>
    </w:p>
    <w:p>
      <w:pPr>
        <w:spacing w:after="60" w:before="40"/>
      </w:pPr>
      <w:r>
        <w:rPr>
          <w:rFonts w:ascii="Arial" w:cs="Arial" w:eastAsia="Arial" w:hAnsi="Arial"/>
          <w:b/>
          <w:bCs/>
          <w:color w:val="374151"/>
          <w:sz w:val="20"/>
          <w:szCs w:val="20"/>
        </w:rPr>
        <w:t xml:space="preserve">B9 — Tạo giao dịch:</w:t>
      </w:r>
    </w:p>
    <w:p>
      <w:pPr>
        <w:pStyle w:val="ListParagraph"/>
        <w:numPr>
          <w:ilvl w:val="0"/>
          <w:numId w:val="2"/>
        </w:numPr>
        <w:spacing w:after="40" w:before="30"/>
      </w:pPr>
      <w:r>
        <w:rPr>
          <w:rFonts w:ascii="Arial" w:cs="Arial" w:eastAsia="Arial" w:hAnsi="Arial"/>
          <w:color w:val="1F2937"/>
          <w:sz w:val="19"/>
          <w:szCs w:val="19"/>
        </w:rPr>
        <w:t xml:space="preserve">Khi tạo giao dịch: tự động cập nhật status căn → deposited hoặc listing → rented/sold</w:t>
      </w:r>
    </w:p>
    <w:p>
      <w:pPr>
        <w:pStyle w:val="ListParagraph"/>
        <w:numPr>
          <w:ilvl w:val="0"/>
          <w:numId w:val="2"/>
        </w:numPr>
        <w:spacing w:after="40" w:before="30"/>
      </w:pPr>
      <w:r>
        <w:rPr>
          <w:rFonts w:ascii="Arial" w:cs="Arial" w:eastAsia="Arial" w:hAnsi="Arial"/>
          <w:color w:val="1F2937"/>
          <w:sz w:val="19"/>
          <w:szCs w:val="19"/>
        </w:rPr>
        <w:t xml:space="preserve">Tự động trigger tính hoa hồng dựa trên commission_policy áp dụng</w:t>
      </w:r>
    </w:p>
    <w:p>
      <w:pPr>
        <w:pStyle w:val="ListParagraph"/>
        <w:numPr>
          <w:ilvl w:val="0"/>
          <w:numId w:val="2"/>
        </w:numPr>
        <w:spacing w:after="40" w:before="30"/>
      </w:pPr>
      <w:r>
        <w:rPr>
          <w:rFonts w:ascii="Arial" w:cs="Arial" w:eastAsia="Arial" w:hAnsi="Arial"/>
          <w:color w:val="1F2937"/>
          <w:sz w:val="19"/>
          <w:szCs w:val="19"/>
        </w:rPr>
        <w:t xml:space="preserve">Nếu có lead CTV liên quan: tự động cập nhật lead status → won</w:t>
      </w:r>
    </w:p>
    <w:p>
      <w:pPr>
        <w:spacing w:after="0" w:before="12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160"/>
              <w:left w:type="dxa" w:w="220"/>
              <w:bottom w:type="dxa" w:w="160"/>
              <w:right w:type="dxa" w:w="220"/>
            </w:tcMar>
          </w:tcPr>
          <w:p>
            <w:r>
              <w:rPr>
                <w:rFonts w:ascii="Arial" w:cs="Arial" w:eastAsia="Arial" w:hAnsi="Arial"/>
                <w:b/>
                <w:bCs/>
                <w:color w:val="FFFFFF"/>
                <w:sz w:val="34"/>
                <w:szCs w:val="34"/>
              </w:rPr>
              <w:t xml:space="preserve">Module C  Users &amp; Phân quyền</w:t>
            </w:r>
          </w:p>
          <w:p>
            <w:r>
              <w:rPr>
                <w:rFonts w:ascii="Arial" w:cs="Arial" w:eastAsia="Arial" w:hAnsi="Arial"/>
                <w:color w:val="BFDBFE"/>
                <w:sz w:val="20"/>
                <w:szCs w:val="20"/>
              </w:rPr>
              <w:t xml:space="preserve">Tài khoản, role, team, auth, audit log và cấu hình — 13 chức năng</w:t>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Users là bảng nền tảng. Mọi bảng đều FK về users (created_by, assigned_agent_id, recipient_id...). CTV F2 là role collaborator nằm trong cùng bảng users.</w:t>
      </w:r>
    </w:p>
    <w:p>
      <w:pPr>
        <w:spacing w:after="0" w:before="80"/>
      </w:pPr>
      <w: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4200"/>
        <w:gridCol w:w="1200"/>
        <w:gridCol w:w="1100"/>
      </w:tblGrid>
      <w:tr>
        <w:trPr>
          <w:tblHeader/>
        </w:trPr>
        <w:tc>
          <w:tcPr>
            <w:tcW w:type="dxa" w:w="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STT</w:t>
            </w:r>
          </w:p>
        </w:tc>
        <w:tc>
          <w:tcPr>
            <w:tcW w:type="dxa" w:w="2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Chức năng</w:t>
            </w:r>
          </w:p>
        </w:tc>
        <w:tc>
          <w:tcPr>
            <w:tcW w:type="dxa" w:w="4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chi tiết</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w:t>
            </w:r>
          </w:p>
        </w:tc>
        <w:tc>
          <w:tcPr>
            <w:tcW w:type="dxa" w:w="11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Ưu tiên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Đăng nhập hệ thống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Đăng nhập bằng email + mật khẩu hoặc SĐT + OTP. Cấp JWT access token (15 phút) và refresh token (30 ngày). Hỗ trợ đa thiết bị đồng thời. Ghi nhận IP, user-agent, thời điểm đăng nhập.</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Đăng xuất / Thu hồi token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Đăng xuất thiết bị hiện tại hoặc tất cả thiết bị cùng lúc. Thu hồi refresh token tương ứng. Hiển thị danh sách phiên đăng nhập đang hoạt động.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tài khoản người dùng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tạo/sửa/vô hiệu hóa tài khoản. Nhập: họ tên, email, SĐT, role, team, mã nhân viên. Reset mật khẩu. Xem lịch sử đăng nhập. Phân công team leader / manager.</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Phân quyền theo Role</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Thiết lập quyền view/create/edit/delete/export cho từng role trên từng module. Hỗ trợ điều kiện (own_only: chỉ xem dữ liệu của mình). Thay đổi có hiệu lực ngay không cần logout.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nhóm (Team)</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Tạo/sửa nhóm/phòng ban. Gán leader, thêm thành viên. Cấu hình chỉ tiêu doanh số tháng. Hỗ trợ cây phân cấp phòng ban (team con → team cha).</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Hồ sơ cá nhân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Xem/chỉnh sửa thông tin cá nhân: tên, ảnh đại diện, SĐT, email. Đổi mật khẩu (yêu cầu mật khẩu cũ). Cài đặt thông báo, múi giờ. Xem mã giới thiệu cá nhân.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Xác thực OTP</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Gửi OTP 6 số qua SMS đến SĐT đăng ký. OTP hết hạn sau 5 phút. Tối đa 5 lần nhập sai → khóa 15 phút. Hỗ trợ gửi lại OTP sau 60 giây.</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8</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C8</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Đặt lại mật khẩu</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Quên mật khẩu: nhập SĐT → nhận OTP → đặt mật khẩu mới. Validate độ mạnh mật khẩu (tối thiểu 8 ký tự, có chữ hoa và số). Thu hồi toàn bộ session sau khi đặt lại.</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9</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C9</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Audit log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Ghi nhận tự động mọi thao tác quan trọng: tạo/sửa/xóa bản ghi, thay đổi quyền, duyệt CTV, thanh toán HH. Lưu dữ liệu trước và sau. Admin xem, lọc, xuất log.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10</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C10</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Thông báo hệ thống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Nhận thông báo in-app real-time (WebSocket/SSE). Đánh dấu đã đọc đơn / tất cả. Xem lịch sử thông báo. Cài đặt kênh nhận (in-app, SMS, Zalo) theo loại thông báo.</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All</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C11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cấu hình hệ thống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xem và chỉnh sửa system_configs: thời gian hold căn, window duplicate, tỷ lệ HH mặc định, hạn link mời CTV... Thay đổi có hiệu lực ngay. Ghi log ai thay đổi gì.</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C12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Feature flags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Bật/tắt tính năng không cần deploy: enable_ctv_hold_unit, enable_zalo_notification, enable_esign... Cấu hình rollout theo % user hoặc theo role cụ thể.</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C13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Cấu hình menu sidebar</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ẩn/hiện và sắp xếp lại menu items theo role. Badge động hiển thị số lượng chờ xử lý. Thay đổi tức thì không cần deploy frontend.</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bl>
    <w:p>
      <w:pPr>
        <w:spacing w:after="0" w:before="120"/>
      </w:pPr>
      <w:r>
        <w:t xml:space="preserve"/>
      </w:r>
    </w:p>
    <w:p>
      <w:pPr>
        <w:pStyle w:val="Heading3"/>
        <w:spacing w:after="80" w:before="200"/>
      </w:pPr>
      <w:r>
        <w:rPr>
          <w:rFonts w:ascii="Arial" w:cs="Arial" w:eastAsia="Arial" w:hAnsi="Arial"/>
          <w:b/>
          <w:bCs/>
          <w:color w:val="1E3A5F"/>
          <w:sz w:val="24"/>
          <w:szCs w:val="24"/>
        </w:rPr>
        <w:t xml:space="preserve">Mô tả chi tiết quan trọng — Module C</w:t>
      </w:r>
    </w:p>
    <w:p>
      <w:pPr>
        <w:spacing w:after="0" w:before="40"/>
      </w:pPr>
      <w:r>
        <w:t xml:space="preserve"/>
      </w:r>
    </w:p>
    <w:p>
      <w:pPr>
        <w:spacing w:after="60" w:before="40"/>
      </w:pPr>
      <w:r>
        <w:rPr>
          <w:rFonts w:ascii="Arial" w:cs="Arial" w:eastAsia="Arial" w:hAnsi="Arial"/>
          <w:b/>
          <w:bCs/>
          <w:color w:val="374151"/>
          <w:sz w:val="20"/>
          <w:szCs w:val="20"/>
        </w:rPr>
        <w:t xml:space="preserve">C1 — JWT Authentication:</w:t>
      </w:r>
    </w:p>
    <w:p>
      <w:pPr>
        <w:pStyle w:val="ListParagraph"/>
        <w:numPr>
          <w:ilvl w:val="0"/>
          <w:numId w:val="2"/>
        </w:numPr>
        <w:spacing w:after="40" w:before="30"/>
      </w:pPr>
      <w:r>
        <w:rPr>
          <w:rFonts w:ascii="Arial" w:cs="Arial" w:eastAsia="Arial" w:hAnsi="Arial"/>
          <w:color w:val="1F2937"/>
          <w:sz w:val="19"/>
          <w:szCs w:val="19"/>
        </w:rPr>
        <w:t xml:space="preserve">Access token: JWT, hết hạn 15 phút, chứa user_id và role</w:t>
      </w:r>
    </w:p>
    <w:p>
      <w:pPr>
        <w:pStyle w:val="ListParagraph"/>
        <w:numPr>
          <w:ilvl w:val="0"/>
          <w:numId w:val="2"/>
        </w:numPr>
        <w:spacing w:after="40" w:before="30"/>
      </w:pPr>
      <w:r>
        <w:rPr>
          <w:rFonts w:ascii="Arial" w:cs="Arial" w:eastAsia="Arial" w:hAnsi="Arial"/>
          <w:color w:val="1F2937"/>
          <w:sz w:val="19"/>
          <w:szCs w:val="19"/>
        </w:rPr>
        <w:t xml:space="preserve">Refresh token: random 64 bytes, lưu SHA-256 hash trong DB, hết hạn 30 ngày</w:t>
      </w:r>
    </w:p>
    <w:p>
      <w:pPr>
        <w:pStyle w:val="ListParagraph"/>
        <w:numPr>
          <w:ilvl w:val="0"/>
          <w:numId w:val="2"/>
        </w:numPr>
        <w:spacing w:after="40" w:before="30"/>
      </w:pPr>
      <w:r>
        <w:rPr>
          <w:rFonts w:ascii="Arial" w:cs="Arial" w:eastAsia="Arial" w:hAnsi="Arial"/>
          <w:color w:val="1F2937"/>
          <w:sz w:val="19"/>
          <w:szCs w:val="19"/>
        </w:rPr>
        <w:t xml:space="preserve">Mỗi thiết bị một refresh token riêng → thu hồi từng thiết bị độc lập</w:t>
      </w:r>
    </w:p>
    <w:p>
      <w:pPr>
        <w:pStyle w:val="ListParagraph"/>
        <w:numPr>
          <w:ilvl w:val="0"/>
          <w:numId w:val="2"/>
        </w:numPr>
        <w:spacing w:after="40" w:before="30"/>
      </w:pPr>
      <w:r>
        <w:rPr>
          <w:rFonts w:ascii="Arial" w:cs="Arial" w:eastAsia="Arial" w:hAnsi="Arial"/>
          <w:color w:val="1F2937"/>
          <w:sz w:val="19"/>
          <w:szCs w:val="19"/>
        </w:rPr>
        <w:t xml:space="preserve">Middleware kiểm tra role + permission trên mỗi route trước khi xử lý</w:t>
      </w:r>
    </w:p>
    <w:p>
      <w:pPr>
        <w:spacing w:after="0" w:before="60"/>
      </w:pPr>
      <w:r>
        <w:t xml:space="preserve"/>
      </w:r>
    </w:p>
    <w:p>
      <w:pPr>
        <w:spacing w:after="60" w:before="40"/>
      </w:pPr>
      <w:r>
        <w:rPr>
          <w:rFonts w:ascii="Arial" w:cs="Arial" w:eastAsia="Arial" w:hAnsi="Arial"/>
          <w:b/>
          <w:bCs/>
          <w:color w:val="374151"/>
          <w:sz w:val="20"/>
          <w:szCs w:val="20"/>
        </w:rPr>
        <w:t xml:space="preserve">C4 — Phân quyền theo Role:</w:t>
      </w:r>
    </w:p>
    <w:p>
      <w:pPr>
        <w:pStyle w:val="ListParagraph"/>
        <w:numPr>
          <w:ilvl w:val="0"/>
          <w:numId w:val="2"/>
        </w:numPr>
        <w:spacing w:after="40" w:before="30"/>
      </w:pPr>
      <w:r>
        <w:rPr>
          <w:rFonts w:ascii="Arial" w:cs="Arial" w:eastAsia="Arial" w:hAnsi="Arial"/>
          <w:color w:val="1F2937"/>
          <w:sz w:val="19"/>
          <w:szCs w:val="19"/>
        </w:rPr>
        <w:t xml:space="preserve">Bảng role_permissions: role × module × action → is_allowed + conditions</w:t>
      </w:r>
    </w:p>
    <w:p>
      <w:pPr>
        <w:pStyle w:val="ListParagraph"/>
        <w:numPr>
          <w:ilvl w:val="0"/>
          <w:numId w:val="2"/>
        </w:numPr>
        <w:spacing w:after="40" w:before="30"/>
      </w:pPr>
      <w:r>
        <w:rPr>
          <w:rFonts w:ascii="Arial" w:cs="Arial" w:eastAsia="Arial" w:hAnsi="Arial"/>
          <w:color w:val="1F2937"/>
          <w:sz w:val="19"/>
          <w:szCs w:val="19"/>
        </w:rPr>
        <w:t xml:space="preserve">Điều kiện own_only: agent chỉ thấy dữ liệu do mình tạo hoặc được gán</w:t>
      </w:r>
    </w:p>
    <w:p>
      <w:pPr>
        <w:pStyle w:val="ListParagraph"/>
        <w:numPr>
          <w:ilvl w:val="0"/>
          <w:numId w:val="2"/>
        </w:numPr>
        <w:spacing w:after="40" w:before="30"/>
      </w:pPr>
      <w:r>
        <w:rPr>
          <w:rFonts w:ascii="Arial" w:cs="Arial" w:eastAsia="Arial" w:hAnsi="Arial"/>
          <w:color w:val="1F2937"/>
          <w:sz w:val="19"/>
          <w:szCs w:val="19"/>
        </w:rPr>
        <w:t xml:space="preserve">Cache permissions sau login, invalidate khi admin thay đổi quyền</w:t>
      </w:r>
    </w:p>
    <w:p>
      <w:pPr>
        <w:spacing w:after="0" w:before="12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160"/>
              <w:left w:type="dxa" w:w="220"/>
              <w:bottom w:type="dxa" w:w="160"/>
              <w:right w:type="dxa" w:w="220"/>
            </w:tcMar>
          </w:tcPr>
          <w:p>
            <w:r>
              <w:rPr>
                <w:rFonts w:ascii="Arial" w:cs="Arial" w:eastAsia="Arial" w:hAnsi="Arial"/>
                <w:b/>
                <w:bCs/>
                <w:color w:val="FFFFFF"/>
                <w:sz w:val="34"/>
                <w:szCs w:val="34"/>
              </w:rPr>
              <w:t xml:space="preserve">Module D  CTV F2 — Cộng tác viên</w:t>
            </w:r>
          </w:p>
          <w:p>
            <w:r>
              <w:rPr>
                <w:rFonts w:ascii="Arial" w:cs="Arial" w:eastAsia="Arial" w:hAnsi="Arial"/>
                <w:color w:val="BFDBFE"/>
                <w:sz w:val="20"/>
                <w:szCs w:val="20"/>
              </w:rPr>
              <w:t xml:space="preserve">Onboarding, phân quyền linh hoạt, tracking lead, hoa hồng và hiệu suất — 20 chức năng</w:t>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Module phức tạp nhất. CTV F2 có 2 luồng onboarding (tự đăng ký + được mời). Phân quyền theo từng dự án. HH tính theo policy ưu tiên: pair &gt; listing &gt; project &gt; platform.</w:t>
      </w:r>
    </w:p>
    <w:p>
      <w:pPr>
        <w:spacing w:after="0" w:before="80"/>
      </w:pPr>
      <w: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4200"/>
        <w:gridCol w:w="1200"/>
        <w:gridCol w:w="1100"/>
      </w:tblGrid>
      <w:tr>
        <w:trPr>
          <w:tblHeader/>
        </w:trPr>
        <w:tc>
          <w:tcPr>
            <w:tcW w:type="dxa" w:w="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STT</w:t>
            </w:r>
          </w:p>
        </w:tc>
        <w:tc>
          <w:tcPr>
            <w:tcW w:type="dxa" w:w="2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Chức năng</w:t>
            </w:r>
          </w:p>
        </w:tc>
        <w:tc>
          <w:tcPr>
            <w:tcW w:type="dxa" w:w="4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chi tiết</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w:t>
            </w:r>
          </w:p>
        </w:tc>
        <w:tc>
          <w:tcPr>
            <w:tcW w:type="dxa" w:w="11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Ưu tiên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Đăng ký CTV (tự đăng ký)</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điền form: họ tên, SĐT, tỉnh hoạt động, upload CCCD mặt trước/sau. Xác thực OTP SĐT. Hồ sơ chuyển trạng thái pending chờ Admin duyệt. Email/SMS xác nhận đã nhận hồ sơ.</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Public</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Mời CTV F2 (Agent F1)</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Agent F1 tạo link mời: nhập SĐT/email người được mời, chọn dự án cấp quyền ngay, thiết lập HH mặc định, hạn link (mặc định 7 ngày). Gửi SMS/Zalo link mời tự động. Bật/tắt auto-approve.</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Agent/Admin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Chấp nhận lời mời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click link mời → điền thông tin → xác thực OTP → ký điện tử điều khoản. Nếu auto_approve=true → tài khoản active ngay. Nếu không → pending chờ duyệt.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Public</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Duyệt/từ chối hồ sơ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Admin/Agent xem danh sách hồ sơ pending: tên, SĐT, ảnh CCCD, nguồn (tự đăng ký hay được mời). Duyệt → tài khoản active. Từ chối → gửi lý do qua SMS. Đình chỉ tài khoản đang active.</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Dashboard CTV F2</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tổng quan tháng hiện tại: số lead nộp, đã chốt, tỷ lệ chuyển đổi, HH chờ nhận, xếp hạng trong team. Biểu đồ xu hướng lead theo tuần. Danh sách lead và dự án đang hoạt động.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Xem bảng hàng dự án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xem danh sách dự án được cấp quyền. Xem bảng hàng căn hộ theo quyền: có/không xem giá, HH, block, loại căn được phép thấy. Giá và HH tự động ẩn nếu không có quyền.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Xem nguồn nhà được chia sẻ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xem listing Agent F1 đã share. Thông tin chủ nhà và giá được mask nếu không có quyền. Quyền xem có thể có ngày hết hạn. Nút giới thiệu khách nhanh ngay trên listing.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8</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D8</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Nộp lead / Giới thiệu khách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điền form: tên khách, SĐT, chọn dự án/listing, ghi chú nhu cầu, kênh giới thiệu (Zalo/Facebook/trực tiếp). Hệ thống auto-detect duplicate theo SĐT. Trả kết quả ngay: tạo thành công hoặc báo trùng.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9</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D9</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Theo dõi lead của tôi</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xem toàn bộ lead đã nộp: trạng thái (submitted→received→qualified→viewing→negotiating→won/lost), ghi chú từ Agent F1, HH ước tính nếu chốt. Thống kê tháng: tổng lead, tỷ lệ thành công.</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10</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D10</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Đặt giữ căn (CTV, nếu được phép)</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được hold căn nếu có quyền can_hold_unit trên dự án đó. Nhập tên/SĐT khách. Hệ thống tự tạo lead tương ứng và gửi thông báo Agent F1. Căn tự giải phóng sau 24h nếu không có hành động tiếp theo.</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Link giới thiệu &amp; mã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Mỗi CTV có mã giới thiệu riêng (VD: CTV-TRB-2025) và link cá nhân. Sao chép link 1 click. Xem thống kê: lượt click, lead từ link, đã chốt, HH từ link. QR code để chia sẻ offline.</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Cấp quyền dự án cho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Admin/Agent cấp hoặc thu hồi quyền từng dự án cho từng CTV: xem giá, xem HH, tạo lead, hold căn, loại căn/block được thấy, HH riêng. Thiết lập ngày hết hạn quyền.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Chia sẻ listing cho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Agent F1 chọn listing và chọn CTV muốn chia sẻ (bulk select). Cấu hình: xem giá, xem thông tin chủ nhà, tỷ lệ HH, hạn chia sẻ. CTV nhận thông báo ngay.</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Agent/Admin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Thiết lập chính sách HH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Admin/Agent tạo commission_policy: chọn phạm vi (toàn hệ thống / dự án / listing / cặp F1+F2), nhập tỷ lệ tổng và phần F2, loại tính (fixed % hay split %). Xem policy nào đang được áp dụng theo độ ưu tiên.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Admin/Agent</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Xem và nhận hoa hồng (CTV)</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CTV xem tổng HH đã kiếm, đã nhận, đang chờ. Lịch sử từng giao dịch: BĐS nào, khách nào, số tiền, trạng thái. Cung cấp thông tin ngân hàng để nhận thanh toán.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Collaborator</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CTV (Agent F1)</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Agent xem danh sách CTV do mình quản lý: trạng thái, số lead tháng này, HH kiếm được, xếp hạng. Xem chi tiết từng CTV. Chỉnh quyền dự án. Tạm dừng/kích hoạt CTV. Xem lead từ tất cả CTV.</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Agent/Admin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Xử lý lead từ CTV (Agent F1)</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Agent F1 xem lead mới từ CTV, xác nhận hợp lệ (qualified) hoặc đánh dấu trùng. Cập nhật trạng thái lead theo tiến độ. Khi chốt: chọn giao dịch tương ứng → hệ thống tự tính và tạo HH cho CTV.</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Agent/Admin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18</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D18</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Phát hiện duplicate lead</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Hệ thống tự động so sánh SĐT khi CTV nộp lead: trùng cùng dự án trong 90 ngày → báo duplicate, trả về thông tin lead gốc. Lead cũ đã lost &gt; 30 ngày → cho phép tạo lại. Khách đã won → từ chối.</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System</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19</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D19</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Báo cáo hiệu suất CTV (Admin)</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xem tổng quan toàn hệ thống CTV: bao nhiêu active/pending, theo từng Agent F1, top CTV tháng này. Bảng xếp hạng CTV. Tổng HH đã trả/chờ trả. Lọc theo tháng, team, dự án.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20</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D20</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Snapshot hiệu suất hàng tháng</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Cron job ngày 1 hàng tháng: tổng hợp số liệu tháng trước cho mỗi CTV (lead nộp/chốt, tỷ lệ chuyển đổi, HH). Cron job tính xếp hạng trong team. Thông báo top 3 CTV xuất sắc nhất.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System</w:t>
            </w:r>
          </w:p>
        </w:tc>
      </w:tr>
    </w:tbl>
    <w:p>
      <w:pPr>
        <w:spacing w:after="0" w:before="120"/>
      </w:pPr>
      <w:r>
        <w:t xml:space="preserve"/>
      </w:r>
    </w:p>
    <w:p>
      <w:pPr>
        <w:pStyle w:val="Heading3"/>
        <w:spacing w:after="80" w:before="200"/>
      </w:pPr>
      <w:r>
        <w:rPr>
          <w:rFonts w:ascii="Arial" w:cs="Arial" w:eastAsia="Arial" w:hAnsi="Arial"/>
          <w:b/>
          <w:bCs/>
          <w:color w:val="1E3A5F"/>
          <w:sz w:val="24"/>
          <w:szCs w:val="24"/>
        </w:rPr>
        <w:t xml:space="preserve">Mô tả chi tiết quan trọng — Module D</w:t>
      </w:r>
    </w:p>
    <w:p>
      <w:pPr>
        <w:spacing w:after="0" w:before="40"/>
      </w:pPr>
      <w:r>
        <w:t xml:space="preserve"/>
      </w:r>
    </w:p>
    <w:p>
      <w:pPr>
        <w:spacing w:after="60" w:before="40"/>
      </w:pPr>
      <w:r>
        <w:rPr>
          <w:rFonts w:ascii="Arial" w:cs="Arial" w:eastAsia="Arial" w:hAnsi="Arial"/>
          <w:b/>
          <w:bCs/>
          <w:color w:val="374151"/>
          <w:sz w:val="20"/>
          <w:szCs w:val="20"/>
        </w:rPr>
        <w:t xml:space="preserve">D18 — Phát hiện Duplicate Lead (tự động):</w:t>
      </w:r>
    </w:p>
    <w:p>
      <w:pPr>
        <w:pStyle w:val="ListParagraph"/>
        <w:numPr>
          <w:ilvl w:val="0"/>
          <w:numId w:val="2"/>
        </w:numPr>
        <w:spacing w:after="40" w:before="30"/>
      </w:pPr>
      <w:r>
        <w:rPr>
          <w:rFonts w:ascii="Arial" w:cs="Arial" w:eastAsia="Arial" w:hAnsi="Arial"/>
          <w:color w:val="1F2937"/>
          <w:sz w:val="19"/>
          <w:szCs w:val="19"/>
        </w:rPr>
        <w:t xml:space="preserve">Normalize SĐT trước khi so sánh: +84909... → 0909..., loại bỏ dấu cách/gạch</w:t>
      </w:r>
    </w:p>
    <w:p>
      <w:pPr>
        <w:pStyle w:val="ListParagraph"/>
        <w:numPr>
          <w:ilvl w:val="0"/>
          <w:numId w:val="2"/>
        </w:numPr>
        <w:spacing w:after="40" w:before="30"/>
      </w:pPr>
      <w:r>
        <w:rPr>
          <w:rFonts w:ascii="Arial" w:cs="Arial" w:eastAsia="Arial" w:hAnsi="Arial"/>
          <w:color w:val="1F2937"/>
          <w:sz w:val="19"/>
          <w:szCs w:val="19"/>
        </w:rPr>
        <w:t xml:space="preserve">Query 3 chiều song song: (1) trùng SĐT + cùng source trong 90 ngày, (2) đã won bất kỳ dự án, (3) đã trong contacts hiện tại</w:t>
      </w:r>
    </w:p>
    <w:p>
      <w:pPr>
        <w:pStyle w:val="ListParagraph"/>
        <w:numPr>
          <w:ilvl w:val="0"/>
          <w:numId w:val="2"/>
        </w:numPr>
        <w:spacing w:after="40" w:before="30"/>
      </w:pPr>
      <w:r>
        <w:rPr>
          <w:rFonts w:ascii="Arial" w:cs="Arial" w:eastAsia="Arial" w:hAnsi="Arial"/>
          <w:color w:val="1F2937"/>
          <w:sz w:val="19"/>
          <w:szCs w:val="19"/>
        </w:rPr>
        <w:t xml:space="preserve">Nếu duplicate: báo ngay trong response, trỏ về lead gốc, CTV kia không biết</w:t>
      </w:r>
    </w:p>
    <w:p>
      <w:pPr>
        <w:pStyle w:val="ListParagraph"/>
        <w:numPr>
          <w:ilvl w:val="0"/>
          <w:numId w:val="2"/>
        </w:numPr>
        <w:spacing w:after="40" w:before="30"/>
      </w:pPr>
      <w:r>
        <w:rPr>
          <w:rFonts w:ascii="Arial" w:cs="Arial" w:eastAsia="Arial" w:hAnsi="Arial"/>
          <w:color w:val="1F2937"/>
          <w:sz w:val="19"/>
          <w:szCs w:val="19"/>
        </w:rPr>
        <w:t xml:space="preserve">Lead cũ đã lost &gt; 30 ngày: cho phép CTV nộp lại, tạo lead mới</w:t>
      </w:r>
    </w:p>
    <w:p>
      <w:pPr>
        <w:pStyle w:val="ListParagraph"/>
        <w:numPr>
          <w:ilvl w:val="0"/>
          <w:numId w:val="2"/>
        </w:numPr>
        <w:spacing w:after="40" w:before="30"/>
      </w:pPr>
      <w:r>
        <w:rPr>
          <w:rFonts w:ascii="Arial" w:cs="Arial" w:eastAsia="Arial" w:hAnsi="Arial"/>
          <w:color w:val="1F2937"/>
          <w:sz w:val="19"/>
          <w:szCs w:val="19"/>
        </w:rPr>
        <w:t xml:space="preserve">Index composite (customer_phone_norm, source_id) đảm bảo query &lt; 5ms</w:t>
      </w:r>
    </w:p>
    <w:p>
      <w:pPr>
        <w:spacing w:after="0" w:before="60"/>
      </w:pPr>
      <w:r>
        <w:t xml:space="preserve"/>
      </w:r>
    </w:p>
    <w:p>
      <w:pPr>
        <w:spacing w:after="60" w:before="40"/>
      </w:pPr>
      <w:r>
        <w:rPr>
          <w:rFonts w:ascii="Arial" w:cs="Arial" w:eastAsia="Arial" w:hAnsi="Arial"/>
          <w:b/>
          <w:bCs/>
          <w:color w:val="374151"/>
          <w:sz w:val="20"/>
          <w:szCs w:val="20"/>
        </w:rPr>
        <w:t xml:space="preserve">D14 — Chính sách Hoa hồng (Commission Policy):</w:t>
      </w:r>
    </w:p>
    <w:p>
      <w:pPr>
        <w:pStyle w:val="ListParagraph"/>
        <w:numPr>
          <w:ilvl w:val="0"/>
          <w:numId w:val="2"/>
        </w:numPr>
        <w:spacing w:after="40" w:before="30"/>
      </w:pPr>
      <w:r>
        <w:rPr>
          <w:rFonts w:ascii="Arial" w:cs="Arial" w:eastAsia="Arial" w:hAnsi="Arial"/>
          <w:color w:val="1F2937"/>
          <w:sz w:val="19"/>
          <w:szCs w:val="19"/>
        </w:rPr>
        <w:t xml:space="preserve">4 cấp độ ưu tiên: pair (F1+F2 cụ thể) &gt; listing &gt; project &gt; platform (fallback)</w:t>
      </w:r>
    </w:p>
    <w:p>
      <w:pPr>
        <w:pStyle w:val="ListParagraph"/>
        <w:numPr>
          <w:ilvl w:val="0"/>
          <w:numId w:val="2"/>
        </w:numPr>
        <w:spacing w:after="40" w:before="30"/>
      </w:pPr>
      <w:r>
        <w:rPr>
          <w:rFonts w:ascii="Arial" w:cs="Arial" w:eastAsia="Arial" w:hAnsi="Arial"/>
          <w:color w:val="1F2937"/>
          <w:sz w:val="19"/>
          <w:szCs w:val="19"/>
        </w:rPr>
        <w:t xml:space="preserve">Resolve tự động khi lead → won: chọn policy priority cao nhất còn hiệu lực</w:t>
      </w:r>
    </w:p>
    <w:p>
      <w:pPr>
        <w:pStyle w:val="ListParagraph"/>
        <w:numPr>
          <w:ilvl w:val="0"/>
          <w:numId w:val="2"/>
        </w:numPr>
        <w:spacing w:after="40" w:before="30"/>
      </w:pPr>
      <w:r>
        <w:rPr>
          <w:rFonts w:ascii="Arial" w:cs="Arial" w:eastAsia="Arial" w:hAnsi="Arial"/>
          <w:color w:val="1F2937"/>
          <w:sz w:val="19"/>
          <w:szCs w:val="19"/>
        </w:rPr>
        <w:t xml:space="preserve">Tạo 2 bản ghi commission trong 1 DB transaction: 1 cho F1, 1 cho F2</w:t>
      </w:r>
    </w:p>
    <w:p>
      <w:pPr>
        <w:pStyle w:val="ListParagraph"/>
        <w:numPr>
          <w:ilvl w:val="0"/>
          <w:numId w:val="2"/>
        </w:numPr>
        <w:spacing w:after="40" w:before="30"/>
      </w:pPr>
      <w:r>
        <w:rPr>
          <w:rFonts w:ascii="Arial" w:cs="Arial" w:eastAsia="Arial" w:hAnsi="Arial"/>
          <w:color w:val="1F2937"/>
          <w:sz w:val="19"/>
          <w:szCs w:val="19"/>
        </w:rPr>
        <w:t xml:space="preserve">parent_commission_id: HH F2 luôn trỏ về HH F1 tương ứng để traceability</w:t>
      </w:r>
    </w:p>
    <w:p>
      <w:pPr>
        <w:pStyle w:val="ListParagraph"/>
        <w:numPr>
          <w:ilvl w:val="0"/>
          <w:numId w:val="2"/>
        </w:numPr>
        <w:spacing w:after="40" w:before="30"/>
      </w:pPr>
      <w:r>
        <w:rPr>
          <w:rFonts w:ascii="Arial" w:cs="Arial" w:eastAsia="Arial" w:hAnsi="Arial"/>
          <w:color w:val="1F2937"/>
          <w:sz w:val="19"/>
          <w:szCs w:val="19"/>
        </w:rPr>
        <w:t xml:space="preserve">Nếu không tìm thấy policy: throw error — không tự ý tính, phải có platform policy làm fallback</w:t>
      </w:r>
    </w:p>
    <w:p>
      <w:pPr>
        <w:spacing w:after="0" w:before="60"/>
      </w:pPr>
      <w:r>
        <w:t xml:space="preserve"/>
      </w:r>
    </w:p>
    <w:p>
      <w:pPr>
        <w:spacing w:after="60" w:before="40"/>
      </w:pPr>
      <w:r>
        <w:rPr>
          <w:rFonts w:ascii="Arial" w:cs="Arial" w:eastAsia="Arial" w:hAnsi="Arial"/>
          <w:b/>
          <w:bCs/>
          <w:color w:val="374151"/>
          <w:sz w:val="20"/>
          <w:szCs w:val="20"/>
        </w:rPr>
        <w:t xml:space="preserve">D12 — Phân quyền dự án cho CTV (ctv_project_access):</w:t>
      </w:r>
    </w:p>
    <w:p>
      <w:pPr>
        <w:pStyle w:val="ListParagraph"/>
        <w:numPr>
          <w:ilvl w:val="0"/>
          <w:numId w:val="2"/>
        </w:numPr>
        <w:spacing w:after="40" w:before="30"/>
      </w:pPr>
      <w:r>
        <w:rPr>
          <w:rFonts w:ascii="Arial" w:cs="Arial" w:eastAsia="Arial" w:hAnsi="Arial"/>
          <w:color w:val="1F2937"/>
          <w:sz w:val="19"/>
          <w:szCs w:val="19"/>
        </w:rPr>
        <w:t xml:space="preserve">UNIQUE (ctv_id, project_id): mỗi CTV 1 bản ghi per dự án, sửa quyền = UPDATE</w:t>
      </w:r>
    </w:p>
    <w:p>
      <w:pPr>
        <w:pStyle w:val="ListParagraph"/>
        <w:numPr>
          <w:ilvl w:val="0"/>
          <w:numId w:val="2"/>
        </w:numPr>
        <w:spacing w:after="40" w:before="30"/>
      </w:pPr>
      <w:r>
        <w:rPr>
          <w:rFonts w:ascii="Arial" w:cs="Arial" w:eastAsia="Arial" w:hAnsi="Arial"/>
          <w:color w:val="1F2937"/>
          <w:sz w:val="19"/>
          <w:szCs w:val="19"/>
        </w:rPr>
        <w:t xml:space="preserve">can_view_price / can_view_commission: backend mask null thay vì tạo 2 endpoint riêng</w:t>
      </w:r>
    </w:p>
    <w:p>
      <w:pPr>
        <w:pStyle w:val="ListParagraph"/>
        <w:numPr>
          <w:ilvl w:val="0"/>
          <w:numId w:val="2"/>
        </w:numPr>
        <w:spacing w:after="40" w:before="30"/>
      </w:pPr>
      <w:r>
        <w:rPr>
          <w:rFonts w:ascii="Arial" w:cs="Arial" w:eastAsia="Arial" w:hAnsi="Arial"/>
          <w:color w:val="1F2937"/>
          <w:sz w:val="19"/>
          <w:szCs w:val="19"/>
        </w:rPr>
        <w:t xml:space="preserve">visible_unit_types / visible_blocks: JSON array, null = không giới hạn</w:t>
      </w:r>
    </w:p>
    <w:p>
      <w:pPr>
        <w:pStyle w:val="ListParagraph"/>
        <w:numPr>
          <w:ilvl w:val="0"/>
          <w:numId w:val="2"/>
        </w:numPr>
        <w:spacing w:after="40" w:before="30"/>
      </w:pPr>
      <w:r>
        <w:rPr>
          <w:rFonts w:ascii="Arial" w:cs="Arial" w:eastAsia="Arial" w:hAnsi="Arial"/>
          <w:color w:val="1F2937"/>
          <w:sz w:val="19"/>
          <w:szCs w:val="19"/>
        </w:rPr>
        <w:t xml:space="preserve">commission_rate_override: ghi đè commission_policy cho CTV tại dự án cụ thể này</w:t>
      </w:r>
    </w:p>
    <w:p>
      <w:pPr>
        <w:spacing w:after="0" w:before="12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160"/>
              <w:left w:type="dxa" w:w="220"/>
              <w:bottom w:type="dxa" w:w="160"/>
              <w:right w:type="dxa" w:w="220"/>
            </w:tcMar>
          </w:tcPr>
          <w:p>
            <w:r>
              <w:rPr>
                <w:rFonts w:ascii="Arial" w:cs="Arial" w:eastAsia="Arial" w:hAnsi="Arial"/>
                <w:b/>
                <w:bCs/>
                <w:color w:val="FFFFFF"/>
                <w:sz w:val="34"/>
                <w:szCs w:val="34"/>
              </w:rPr>
              <w:t xml:space="preserve">Module E  Cấu hình Hệ thống</w:t>
            </w:r>
          </w:p>
          <w:p>
            <w:r>
              <w:rPr>
                <w:rFonts w:ascii="Arial" w:cs="Arial" w:eastAsia="Arial" w:hAnsi="Arial"/>
                <w:color w:val="BFDBFE"/>
                <w:sz w:val="20"/>
                <w:szCs w:val="20"/>
              </w:rPr>
              <w:t xml:space="preserve">System configs, feature flags, menu, địa danh, chủ đầu tư và admin tools — 7 chức năng</w:t>
            </w:r>
          </w:p>
        </w:tc>
      </w:tr>
    </w:tbl>
    <w:p>
      <w:pPr>
        <w:spacing w:after="0" w:before="10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Module vận hành. Cho phép thay đổi tham số hệ thống và bật/tắt tính năng mà không cần deploy code. Cron job logs cung cấp khả năng observability.</w:t>
      </w:r>
    </w:p>
    <w:p>
      <w:pPr>
        <w:spacing w:after="0" w:before="80"/>
      </w:pPr>
      <w:r>
        <w:t xml:space="preserve"/>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00"/>
        <w:gridCol w:w="2600"/>
        <w:gridCol w:w="4200"/>
        <w:gridCol w:w="1200"/>
        <w:gridCol w:w="1100"/>
      </w:tblGrid>
      <w:tr>
        <w:trPr>
          <w:tblHeader/>
        </w:trPr>
        <w:tc>
          <w:tcPr>
            <w:tcW w:type="dxa" w:w="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STT</w:t>
            </w:r>
          </w:p>
        </w:tc>
        <w:tc>
          <w:tcPr>
            <w:tcW w:type="dxa" w:w="2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Chức năng</w:t>
            </w:r>
          </w:p>
        </w:tc>
        <w:tc>
          <w:tcPr>
            <w:tcW w:type="dxa" w:w="4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chi tiết</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Role</w:t>
            </w:r>
          </w:p>
        </w:tc>
        <w:tc>
          <w:tcPr>
            <w:tcW w:type="dxa" w:w="11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Ưu tiên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1</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E1</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Cấu hình system_configs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xem toàn bộ key-value cấu hình hệ thống theo nhóm (ctv, commission, listing, security, general). Chỉnh sửa giá trị trực tiếp trên giao diện. Validate kiểu dữ liệu. Ghi log thay đổi. Các config is_public=true được frontend đọc qua API.</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2</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E2</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Cấu hình Feature Flags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Bật/tắt từng tính năng không cần deploy: CTV hold căn, Zalo notification, e-sign, VNPay, virtual tour, map view. Cấu hình rollout theo % user ngẫu nhiên hoặc role cụ thể để A/B test.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3</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E3</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Cấu hình menu sidebar</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ẩn/hiện menu item theo role, thay đổi thứ tự, cấu hình badge động (VD: hiển thị số lead mới chưa xử lý). Thay đổi tức thì không cần deploy. Frontend fetch menu config khi login.</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4</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E4</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danh mục địa danh</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danh sách tỉnh/quận/phường. Import/cập nhật từ file theo chuẩn Bộ Nội Vụ. Bật/tắt từng địa danh. Dùng trong dropdown của toàn hệ thống (dự án, listing, contacts, users).</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5</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E5</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chủ đầu tư</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Thêm/sửa/xóa chủ đầu tư: tên, tên ngắn, logo, website, MST, địa chỉ. Dùng trong dropdown khi tạo dự án. Xem danh sách dự án của từng chủ đầu tư.</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6</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E6</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Nhật ký cron job</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Xem log mọi cron job chạy: tên job, thời gian bắt đầu/kết thúc, trạng thái, số bản ghi xử lý, lỗi nếu có. Cảnh báo khi job thất bại. Lịch sử 30 ngày gần nhất.</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r>
        <w:tc>
          <w:tcPr>
            <w:tcW w:type="dxa" w:w="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2563EB"/>
                <w:sz w:val="18"/>
                <w:szCs w:val="18"/>
              </w:rPr>
              <w:t xml:space="preserve">7</w:t>
            </w:r>
          </w:p>
        </w:tc>
        <w:tc>
          <w:tcPr>
            <w:tcW w:type="dxa" w:w="2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E7</w:t>
            </w:r>
          </w:p>
        </w:tc>
        <w:tc>
          <w:tcPr>
            <w:tcW w:type="dxa" w:w="4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Quản lý OTP và phiên đăng nhập</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0F6E56"/>
                <w:sz w:val="17"/>
                <w:szCs w:val="17"/>
              </w:rPr>
              <w:t xml:space="preserve">Admin xem danh sách phiên đăng nhập đang active của từng user (thiết bị, IP, lần cuối dùng). Thu hồi phiên cụ thể hoặc tất cả. Xem lịch sử OTP gần đây (không hiện mã OTP thực).</w:t>
            </w:r>
          </w:p>
        </w:tc>
        <w:tc>
          <w:tcPr>
            <w:tcW w:type="dxa" w:w="11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Admin</w:t>
            </w:r>
          </w:p>
        </w:tc>
      </w:tr>
    </w:tbl>
    <w:p>
      <w:pPr>
        <w:spacing w:after="0" w:before="120"/>
      </w:pPr>
      <w:r>
        <w:t xml:space="preserve"/>
      </w:r>
    </w:p>
    <w:p>
      <w:pPr>
        <w:pStyle w:val="Heading3"/>
        <w:spacing w:after="80" w:before="200"/>
      </w:pPr>
      <w:r>
        <w:rPr>
          <w:rFonts w:ascii="Arial" w:cs="Arial" w:eastAsia="Arial" w:hAnsi="Arial"/>
          <w:b/>
          <w:bCs/>
          <w:color w:val="1E3A5F"/>
          <w:sz w:val="24"/>
          <w:szCs w:val="24"/>
        </w:rPr>
        <w:t xml:space="preserve">Giải thích System Configs quan trọng</w:t>
      </w:r>
    </w:p>
    <w:p>
      <w:pPr>
        <w:spacing w:after="0" w:before="40"/>
      </w:pPr>
      <w:r>
        <w:t xml:space="preserve"/>
      </w:r>
    </w:p>
    <w:tbl>
      <w:tblPr>
        <w:tblW w:type="dxa" w:w="8746"/>
        <w:tblBorders>
          <w:top w:val="single" w:color="auto" w:sz="4"/>
          <w:left w:val="single" w:color="auto" w:sz="4"/>
          <w:bottom w:val="single" w:color="auto" w:sz="4"/>
          <w:right w:val="single" w:color="auto" w:sz="4"/>
          <w:insideH w:val="single" w:color="auto" w:sz="4"/>
          <w:insideV w:val="single" w:color="auto" w:sz="4"/>
        </w:tblBorders>
      </w:tblPr>
      <w:tblGrid>
        <w:gridCol w:w="2800"/>
        <w:gridCol w:w="1200"/>
        <w:gridCol w:w="4746"/>
      </w:tblGrid>
      <w:tr>
        <w:trPr>
          <w:tblHeader/>
        </w:trPr>
        <w:tc>
          <w:tcPr>
            <w:tcW w:type="dxa" w:w="28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Config Key</w:t>
            </w:r>
          </w:p>
        </w:tc>
        <w:tc>
          <w:tcPr>
            <w:tcW w:type="dxa" w:w="12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center"/>
            </w:pPr>
            <w:r>
              <w:rPr>
                <w:rFonts w:ascii="Arial" w:cs="Arial" w:eastAsia="Arial" w:hAnsi="Arial"/>
                <w:b/>
                <w:bCs/>
                <w:color w:val="FFFFFF"/>
                <w:sz w:val="18"/>
                <w:szCs w:val="18"/>
              </w:rPr>
              <w:t xml:space="preserve">Mặc định</w:t>
            </w:r>
          </w:p>
        </w:tc>
        <w:tc>
          <w:tcPr>
            <w:tcW w:type="dxa" w:w="4746"/>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và tác động</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ctv_hold_duration_hours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24</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Thời gian đặt giữ căn (giờ). Cron expire-holds chạy mỗi 5 phút dựa vào giá trị này.</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ctv_duplicate_window_days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90</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Window phát hiện duplicate lead. Lead nộp cùng SĐT+dự án trong 90 ngày gần nhất = duplicate.</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ctv_lead_reassign_lost_days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30</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Sau N ngày lead lost, CTV khác được phép nộp lại cùng khách.</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ctv_auto_approve_invited</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false</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Khi true: CTV được Agent mời sẽ active ngay sau khi chấp nhận, không cần Admin duyệt.</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commission_default_platform_rate</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0.5</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 HH fallback khi không có policy nào khớp. Phải luôn tồn tại để tránh lỗi.</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listing_expiry_days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90</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Tin đăng tự động hết hạn sau N ngày kể từ published_at.</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lead_followup_reminder_days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3</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Nhắc Agent F1 follow up lead qualified chưa được xử lý sau N ngày.</w:t>
            </w:r>
          </w:p>
        </w:tc>
      </w:tr>
      <w:tr>
        <w:tc>
          <w:tcPr>
            <w:tcW w:type="dxa" w:w="2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2563EB"/>
                <w:sz w:val="17"/>
                <w:szCs w:val="17"/>
              </w:rPr>
              <w:t xml:space="preserve">ctv_inactive_warning_days</w:t>
            </w:r>
          </w:p>
        </w:tc>
        <w:tc>
          <w:tcPr>
            <w:tcW w:type="dxa" w:w="12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bCs/>
                <w:color w:val="0F6E56"/>
                <w:sz w:val="18"/>
                <w:szCs w:val="18"/>
              </w:rPr>
              <w:t xml:space="preserve">60</w:t>
            </w:r>
          </w:p>
        </w:tc>
        <w:tc>
          <w:tcPr>
            <w:tcW w:type="dxa" w:w="47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Cảnh báo Agent F1 khi CTV không có lead mới trong N ngày.</w:t>
            </w:r>
          </w:p>
        </w:tc>
      </w:tr>
    </w:tbl>
    <w:p>
      <w:pPr>
        <w:spacing w:after="0" w:before="120"/>
      </w:pPr>
      <w:r>
        <w:t xml:space="preserve"/>
      </w:r>
    </w:p>
    <w:p>
      <w:r>
        <w:br w:type="page"/>
      </w:r>
    </w:p>
    <w:p>
      <w:pPr>
        <w:pStyle w:val="Heading1"/>
        <w:spacing w:after="160" w:before="360"/>
      </w:pPr>
      <w:r>
        <w:rPr>
          <w:rFonts w:ascii="Arial" w:cs="Arial" w:eastAsia="Arial" w:hAnsi="Arial"/>
          <w:b/>
          <w:bCs/>
          <w:color w:val="1E3A5F"/>
          <w:sz w:val="36"/>
          <w:szCs w:val="36"/>
        </w:rPr>
        <w:t xml:space="preserve">2. Danh sách Cron Jobs</w:t>
      </w:r>
    </w:p>
    <w:p>
      <w:pPr>
        <w:spacing w:after="0" w:before="6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Tất cả cron job phải ghi log vào bảng cron_job_logs. Dùng INSERT ... ON CONFLICT DO UPDATE (upsert) để đảm bảo idempotency khi job chạy lại sau crash.</w:t>
      </w:r>
    </w:p>
    <w:p>
      <w:pPr>
        <w:spacing w:after="0" w:before="8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2000"/>
        <w:gridCol w:w="1600"/>
        <w:gridCol w:w="1600"/>
        <w:gridCol w:w="4546"/>
      </w:tblGrid>
      <w:tr>
        <w:trPr>
          <w:tblHeader/>
        </w:trPr>
        <w:tc>
          <w:tcPr>
            <w:tcW w:type="dxa" w:w="20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Tên Job</w:t>
            </w:r>
          </w:p>
        </w:tc>
        <w:tc>
          <w:tcPr>
            <w:tcW w:type="dxa" w:w="1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Lịch chạy</w:t>
            </w:r>
          </w:p>
        </w:tc>
        <w:tc>
          <w:tcPr>
            <w:tcW w:type="dxa" w:w="16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Trigger bởi</w:t>
            </w:r>
          </w:p>
        </w:tc>
        <w:tc>
          <w:tcPr>
            <w:tcW w:type="dxa" w:w="4546"/>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Mô tả hành động</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expire-holds</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Mỗi 5 phút</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Giải phóng căn hold quá hạn hold_until. Cập nhật status→available. Gửi thông báo agent/CTV.</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expire-invitations</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Mỗi 1 giờ</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Đánh dấu ctv_invitations hết hạn (status→expired).</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expire-listing-access</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Mỗi 1 giờ</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Tắt ctv_listing_access đã quá expires_at (is_active→0).</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followup-reminder</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8:00 sáng hàng ngày</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Gửi thông báo cho Agent: lead qualified &gt; N ngày chưa xử lý, đợt TT đến hạn trong 3 ngày.</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ctv-daily-snapshot</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23:59 hàng ngày</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Cập nhật incremental ctv_performance_snapshots tháng hiện tại (leads, HH) cho dashboard real-time.</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monthly-snapshot</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00:05 ngày 1 hàng tháng</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Đóng băng snapshot tháng trước cho mọi CTV. Tính đầy đủ: leads_submitted, leads_won, conversion_rate, commission.</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rank-calculator</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00:10 ngày 1 hàng tháng</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Tính xếp hạng rank_in_team trong từng nhóm F1. Chạy sau monthly-snapshot 5 phút. Thông báo top 3 CTV.</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commission-reminder</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08:00 ngày 5 hàng tháng</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Nhắc Admin: tổng HH pending tháng trước chưa thanh toán, danh sách CTV và số tiền tương ứng.</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inactive-ctv-check</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Ngày 15 hàng tháng</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Tìm CTV không có lead trong N ngày (config: ctv_inactive_warning_days). Gửi cảnh báo Agent F1 phụ trách.</w:t>
            </w:r>
          </w:p>
        </w:tc>
      </w:tr>
      <w:tr>
        <w:tc>
          <w:tcPr>
            <w:tcW w:type="dxa" w:w="20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2563EB"/>
                <w:sz w:val="17"/>
                <w:szCs w:val="17"/>
              </w:rPr>
              <w:t xml:space="preserve">listing-expiry</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02:00 hàng ngày</w:t>
            </w:r>
          </w:p>
        </w:tc>
        <w:tc>
          <w:tcPr>
            <w:tcW w:type="dxa" w:w="16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center"/>
            </w:pPr>
            <w:r>
              <w:rPr>
                <w:rFonts w:ascii="Arial" w:cs="Arial" w:eastAsia="Arial" w:hAnsi="Arial"/>
                <w:b w:val="false"/>
                <w:bCs w:val="false"/>
                <w:color w:val="9CA3AF"/>
                <w:sz w:val="18"/>
                <w:szCs w:val="18"/>
              </w:rPr>
              <w:t xml:space="preserve">System</w:t>
            </w:r>
          </w:p>
        </w:tc>
        <w:tc>
          <w:tcPr>
            <w:tcW w:type="dxa" w:w="45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8"/>
                <w:szCs w:val="18"/>
              </w:rPr>
              <w:t xml:space="preserve">Tự động expired listing đã quá expired_at hoặc published_at + listing_expiry_days.</w:t>
            </w:r>
          </w:p>
        </w:tc>
      </w:tr>
    </w:tbl>
    <w:p>
      <w:pPr>
        <w:spacing w:after="0" w:before="120"/>
      </w:pPr>
      <w:r>
        <w:t xml:space="preserve"/>
      </w:r>
    </w:p>
    <w:p>
      <w:pPr>
        <w:pStyle w:val="Heading1"/>
        <w:spacing w:after="160" w:before="360"/>
      </w:pPr>
      <w:r>
        <w:rPr>
          <w:rFonts w:ascii="Arial" w:cs="Arial" w:eastAsia="Arial" w:hAnsi="Arial"/>
          <w:b/>
          <w:bCs/>
          <w:color w:val="1E3A5F"/>
          <w:sz w:val="36"/>
          <w:szCs w:val="36"/>
        </w:rPr>
        <w:t xml:space="preserve">3. Nhóm API Endpoints</w:t>
      </w:r>
    </w:p>
    <w:p>
      <w:pPr>
        <w:spacing w:after="0" w:before="60"/>
      </w:pPr>
      <w:r>
        <w:t xml:space="preserve"/>
      </w:r>
    </w:p>
    <w:p>
      <w:pPr>
        <w:pBdr>
          <w:left w:val="single" w:color="2563EB" w:sz="14" w:space="8"/>
        </w:pBdr>
        <w:shd w:fill="DBEAFE" w:val="clear"/>
        <w:spacing w:after="100" w:before="80"/>
        <w:ind w:left="160"/>
      </w:pPr>
      <w:r>
        <w:rPr>
          <w:rFonts w:ascii="Arial" w:cs="Arial" w:eastAsia="Arial" w:hAnsi="Arial"/>
          <w:color w:val="2563EB"/>
          <w:sz w:val="18"/>
          <w:szCs w:val="18"/>
        </w:rPr>
        <w:t xml:space="preserve">  Prefix: /api/v1. Authentication: Bearer JWT. Rate limit: 60 req/min cho public, 300 req/min cho authenticated. Response format: {success, data, meta, errors}.</w:t>
      </w:r>
    </w:p>
    <w:p>
      <w:pPr>
        <w:spacing w:after="0" w:before="80"/>
      </w:pPr>
      <w:r>
        <w:t xml:space="preserv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6446"/>
      </w:tblGrid>
      <w:tr>
        <w:trPr>
          <w:tblHeader/>
        </w:trPr>
        <w:tc>
          <w:tcPr>
            <w:tcW w:type="dxa" w:w="18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Nhóm</w:t>
            </w:r>
          </w:p>
        </w:tc>
        <w:tc>
          <w:tcPr>
            <w:tcW w:type="dxa" w:w="1500"/>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Methods</w:t>
            </w:r>
          </w:p>
        </w:tc>
        <w:tc>
          <w:tcPr>
            <w:tcW w:type="dxa" w:w="6446"/>
            <w:tcBorders>
              <w:top w:val="single" w:color="2563EB" w:sz="1"/>
              <w:left w:val="single" w:color="2563EB" w:sz="1"/>
              <w:bottom w:val="single" w:color="2563EB" w:sz="1"/>
              <w:right w:val="single" w:color="2563EB" w:sz="1"/>
            </w:tcBorders>
            <w:shd w:fill="1E3A5F" w:val="clear"/>
            <w:tcMar>
              <w:top w:type="dxa" w:w="70"/>
              <w:left w:type="dxa" w:w="110"/>
              <w:bottom w:type="dxa" w:w="70"/>
              <w:right w:type="dxa" w:w="110"/>
            </w:tcMar>
            <w:vAlign w:val="center"/>
          </w:tcPr>
          <w:p>
            <w:pPr>
              <w:jc w:val="left"/>
            </w:pPr>
            <w:r>
              <w:rPr>
                <w:rFonts w:ascii="Arial" w:cs="Arial" w:eastAsia="Arial" w:hAnsi="Arial"/>
                <w:b/>
                <w:bCs/>
                <w:color w:val="FFFFFF"/>
                <w:sz w:val="18"/>
                <w:szCs w:val="18"/>
              </w:rPr>
              <w:t xml:space="preserve">Endpoints chính</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Auth</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POST</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/auth/ctv/register, /auth/ctv/verify-otp, /auth/ctv/accept-invite, /auth/login, /auth/refresh, /auth/logout</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Dự án</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GET/POST/PUT/PATCH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/projects, /projects/:id, /projects/:id/blocks, /projects/:id/units, /projects/:id/units/import</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Bảng hàng</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/projects/:id/units/:uid/hold, /projects/:id/units/:uid/release, /projects/:id/units/:uid/status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Listing</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GET/POST/PUT/PATCH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/listings, /listings/:id, /listings/:id/media, /listings/:id/share-ctv, /listings/:id/price-history</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Contacts CRM</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GET/POST/PUT/PATCH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/contacts, /contacts/:id, /contacts/:id/activities, /contacts/:id/requirements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Giao dịch</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/transactions, /transactions/:id, /transactions/:id/payment-schedules, /transactions/:id/commissions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HH</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/commissions, /commissions/:id/pay, /admin/commission-policies, /admin/commission-policies/resolve</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Users</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GET/POST/PUT/PATCH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/users, /users/:id, /users/:id/status, /teams, /teams/:id, /role-permissions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CTV F2</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/agent/ctv/invite, /admin/ctv, /admin/ctv/:id/status, /admin/ctv/:id/project-access, /ctv/my-access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Lead CTV</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GET/POST/PATCH</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/ctv/leads, /agent/ctv-leads, /agent/ctv-leads/:id/status, /ctv/referral-stats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Báo cáo</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/ctv/dashboard, /agent/ctv-performance, /admin/ctv-overview, /ctv/commissions</w:t>
            </w:r>
          </w:p>
        </w:tc>
      </w:tr>
      <w:tr>
        <w:tc>
          <w:tcPr>
            <w:tcW w:type="dxa" w:w="18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bCs/>
                <w:color w:val="1E3A5F"/>
                <w:sz w:val="18"/>
                <w:szCs w:val="18"/>
              </w:rPr>
              <w:t xml:space="preserve">Config</w:t>
            </w:r>
          </w:p>
        </w:tc>
        <w:tc>
          <w:tcPr>
            <w:tcW w:type="dxa" w:w="1500"/>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0F6E56"/>
                <w:sz w:val="17"/>
                <w:szCs w:val="17"/>
              </w:rPr>
              <w:t xml:space="preserve">GET/PUT</w:t>
            </w:r>
          </w:p>
        </w:tc>
        <w:tc>
          <w:tcPr>
            <w:tcW w:type="dxa" w:w="6446"/>
            <w:tcBorders>
              <w:top w:val="single" w:color="CCCCCC" w:sz="1"/>
              <w:left w:val="single" w:color="CCCCCC" w:sz="1"/>
              <w:bottom w:val="single" w:color="CCCCCC" w:sz="1"/>
              <w:right w:val="single" w:color="CCCCCC" w:sz="1"/>
            </w:tcBorders>
            <w:tcMar>
              <w:top w:type="dxa" w:w="70"/>
              <w:left w:type="dxa" w:w="110"/>
              <w:bottom w:type="dxa" w:w="70"/>
              <w:right w:type="dxa" w:w="110"/>
            </w:tcMar>
            <w:vAlign w:val="center"/>
          </w:tcPr>
          <w:p>
            <w:pPr>
              <w:jc w:val="left"/>
            </w:pPr>
            <w:r>
              <w:rPr>
                <w:rFonts w:ascii="Arial" w:cs="Arial" w:eastAsia="Arial" w:hAnsi="Arial"/>
                <w:b w:val="false"/>
                <w:bCs w:val="false"/>
                <w:color w:val="374151"/>
                <w:sz w:val="17"/>
                <w:szCs w:val="17"/>
              </w:rPr>
              <w:t xml:space="preserve">/admin/system-configs, /admin/feature-flags, /admin/ui-menu-configs, /api/config (public)</w:t>
            </w:r>
          </w:p>
        </w:tc>
      </w:tr>
    </w:tbl>
    <w:p>
      <w:pPr>
        <w:spacing w:after="0" w:before="200"/>
      </w:pPr>
      <w:r>
        <w:t xml:space="preserve"/>
      </w:r>
    </w:p>
    <w:p>
      <w:r>
        <w:br w:type="page"/>
      </w:r>
    </w:p>
    <w:tbl>
      <w:tblPr>
        <w:tblW w:type="dxa" w:w="9746"/>
        <w:tblBorders>
          <w:top w:val="single" w:color="auto" w:sz="4"/>
          <w:left w:val="single" w:color="auto" w:sz="4"/>
          <w:bottom w:val="single" w:color="auto" w:sz="4"/>
          <w:right w:val="single" w:color="auto" w:sz="4"/>
          <w:insideH w:val="single" w:color="auto" w:sz="4"/>
          <w:insideV w:val="single" w:color="auto" w:sz="4"/>
        </w:tblBorders>
      </w:tblPr>
      <w:tblGrid>
        <w:gridCol w:w="9746"/>
      </w:tblGrid>
      <w:tr>
        <w:tc>
          <w:tcPr>
            <w:tcBorders>
              <w:top w:val="single" w:color="2563EB" w:sz="1"/>
              <w:left w:val="single" w:color="2563EB" w:sz="1"/>
              <w:bottom w:val="single" w:color="2563EB" w:sz="1"/>
              <w:right w:val="single" w:color="2563EB" w:sz="1"/>
            </w:tcBorders>
            <w:shd w:fill="1E3A5F" w:val="clear"/>
            <w:tcMar>
              <w:top w:type="dxa" w:w="200"/>
              <w:left w:type="dxa" w:w="300"/>
              <w:bottom w:type="dxa" w:w="200"/>
              <w:right w:type="dxa" w:w="300"/>
            </w:tcMar>
          </w:tcPr>
          <w:p>
            <w:pPr>
              <w:jc w:val="center"/>
            </w:pPr>
            <w:r>
              <w:rPr>
                <w:rFonts w:ascii="Arial" w:cs="Arial" w:eastAsia="Arial" w:hAnsi="Arial"/>
                <w:b/>
                <w:bCs/>
                <w:color w:val="FFFFFF"/>
                <w:sz w:val="28"/>
                <w:szCs w:val="28"/>
              </w:rPr>
              <w:t xml:space="preserve">KẾT THÚC TÀI LIỆU ĐẶC TẢ CHỨC NĂNG</w:t>
            </w:r>
          </w:p>
          <w:p>
            <w:pPr>
              <w:jc w:val="center"/>
            </w:pPr>
            <w:r>
              <w:rPr>
                <w:rFonts w:ascii="Arial" w:cs="Arial" w:eastAsia="Arial" w:hAnsi="Arial"/>
                <w:color w:val="BFDBFE"/>
                <w:sz w:val="20"/>
                <w:szCs w:val="20"/>
              </w:rPr>
              <w:t xml:space="preserve">PropCRM v1.0 | Laravel + PHP + MySQL + Blade | Tháng 5/2025</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2"/>
      </w:pBdr>
    </w:pPr>
    <w:r>
      <w:rPr>
        <w:rFonts w:ascii="Arial" w:cs="Arial" w:eastAsia="Arial" w:hAnsi="Arial"/>
        <w:color w:val="9CA3AF"/>
        <w:sz w:val="16"/>
        <w:szCs w:val="16"/>
      </w:rPr>
      <w:t xml:space="preserve">Bảo mật nội bộ — PropCRM System</w:t>
    </w:r>
    <w:r>
      <w:rPr>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563EB" w:sz="6" w:space="2"/>
      </w:pBdr>
    </w:pPr>
    <w:r>
      <w:rPr>
        <w:rFonts w:ascii="Arial" w:cs="Arial" w:eastAsia="Arial" w:hAnsi="Arial"/>
        <w:b/>
        <w:bCs/>
        <w:color w:val="1E3A5F"/>
        <w:sz w:val="18"/>
        <w:szCs w:val="18"/>
      </w:rPr>
      <w:t xml:space="preserve">Đặc tả Chức năng Hệ thống — Real Estate CRM + CTV F2</w:t>
    </w:r>
    <w:r>
      <w:rPr>
        <w:rFonts w:ascii="Arial" w:cs="Arial" w:eastAsia="Arial" w:hAnsi="Arial"/>
        <w:color w:val="9CA3AF"/>
        <w:sz w:val="18"/>
        <w:szCs w:val="18"/>
      </w:rPr>
      <w:t xml:space="preserve">		Phiên bản 1.0 | Tháng 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30" w:before="30"/>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sz w:val="36"/>
      <w:szCs w:val="36"/>
    </w:rPr>
  </w:style>
  <w:style w:type="paragraph" w:styleId="Heading2">
    <w:name w:val="Heading 2"/>
    <w:basedOn w:val="Normal"/>
    <w:next w:val="Normal"/>
    <w:qFormat/>
    <w:pPr>
      <w:spacing w:after="100" w:before="280"/>
      <w:outlineLvl w:val="1"/>
    </w:pPr>
    <w:rPr>
      <w:rFonts w:ascii="Arial" w:cs="Arial" w:eastAsia="Arial" w:hAnsi="Arial"/>
      <w:b/>
      <w:bCs/>
      <w:sz w:val="28"/>
      <w:szCs w:val="28"/>
    </w:rPr>
  </w:style>
  <w:style w:type="paragraph" w:styleId="Heading3">
    <w:name w:val="Heading 3"/>
    <w:basedOn w:val="Normal"/>
    <w:next w:val="Normal"/>
    <w:qFormat/>
    <w:pPr>
      <w:spacing w:after="80" w:before="20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2026-05-16T23:10:59.557Z</dcterms:created>
  <dcterms:modified xsi:type="dcterms:W3CDTF">2026-05-16T23:10:59.557Z</dcterms:modified>
</cp:coreProperties>
</file>

<file path=docProps/custom.xml><?xml version="1.0" encoding="utf-8"?>
<Properties xmlns="http://schemas.openxmlformats.org/officeDocument/2006/custom-properties" xmlns:vt="http://schemas.openxmlformats.org/officeDocument/2006/docPropsVTypes"/>
</file>